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C1F" w:rsidRPr="004D7C1F" w:rsidRDefault="005F06B7" w:rsidP="004D7C1F">
      <w:pPr>
        <w:spacing w:before="100" w:beforeAutospacing="1" w:after="100" w:afterAutospacing="1" w:line="240" w:lineRule="auto"/>
        <w:rPr>
          <w:rFonts w:ascii="Times New Roman" w:eastAsia="Times New Roman" w:hAnsi="Times New Roman"/>
          <w:color w:val="000000"/>
          <w:sz w:val="24"/>
          <w:szCs w:val="24"/>
          <w:lang w:eastAsia="it-IT"/>
        </w:rPr>
      </w:pPr>
      <w:r>
        <w:rPr>
          <w:rFonts w:ascii="Times New Roman" w:eastAsia="Times New Roman" w:hAnsi="Times New Roman"/>
          <w:b/>
          <w:bCs/>
          <w:i/>
          <w:iCs/>
          <w:color w:val="000000"/>
          <w:sz w:val="24"/>
          <w:szCs w:val="24"/>
          <w:lang w:eastAsia="it-IT"/>
        </w:rPr>
        <w:t xml:space="preserve">1- </w:t>
      </w:r>
      <w:r w:rsidR="004D7C1F" w:rsidRPr="004D7C1F">
        <w:rPr>
          <w:rFonts w:ascii="Times New Roman" w:eastAsia="Times New Roman" w:hAnsi="Times New Roman"/>
          <w:b/>
          <w:bCs/>
          <w:i/>
          <w:iCs/>
          <w:color w:val="000000"/>
          <w:sz w:val="24"/>
          <w:szCs w:val="24"/>
          <w:lang w:eastAsia="it-IT"/>
        </w:rPr>
        <w:t>Giovanni, figlio di Zebedeo</w:t>
      </w:r>
    </w:p>
    <w:p w:rsidR="004D7C1F" w:rsidRPr="004D7C1F" w:rsidRDefault="005F06B7" w:rsidP="00666280">
      <w:pPr>
        <w:spacing w:before="100" w:beforeAutospacing="1" w:after="100" w:afterAutospacing="1" w:line="240" w:lineRule="auto"/>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D</w:t>
      </w:r>
      <w:r w:rsidR="004D7C1F" w:rsidRPr="004D7C1F">
        <w:rPr>
          <w:rFonts w:ascii="Times New Roman" w:eastAsia="Times New Roman" w:hAnsi="Times New Roman"/>
          <w:color w:val="000000"/>
          <w:sz w:val="24"/>
          <w:szCs w:val="24"/>
          <w:lang w:eastAsia="it-IT"/>
        </w:rPr>
        <w:t xml:space="preserve">edichiamo l'incontro di oggi al ricordo di un altro membro molto importante del collegio apostolico: Giovanni, figlio di Zebedeo e fratello di Giacomo. Il suo nome, tipicamente ebraico, significa “il Signore ha fatto grazia”. Stava riassettando le reti sulla sponda del lago di </w:t>
      </w:r>
      <w:proofErr w:type="spellStart"/>
      <w:r w:rsidR="004D7C1F" w:rsidRPr="004D7C1F">
        <w:rPr>
          <w:rFonts w:ascii="Times New Roman" w:eastAsia="Times New Roman" w:hAnsi="Times New Roman"/>
          <w:color w:val="000000"/>
          <w:sz w:val="24"/>
          <w:szCs w:val="24"/>
          <w:lang w:eastAsia="it-IT"/>
        </w:rPr>
        <w:t>Tiberìade</w:t>
      </w:r>
      <w:proofErr w:type="spellEnd"/>
      <w:r w:rsidR="004D7C1F" w:rsidRPr="004D7C1F">
        <w:rPr>
          <w:rFonts w:ascii="Times New Roman" w:eastAsia="Times New Roman" w:hAnsi="Times New Roman"/>
          <w:color w:val="000000"/>
          <w:sz w:val="24"/>
          <w:szCs w:val="24"/>
          <w:lang w:eastAsia="it-IT"/>
        </w:rPr>
        <w:t>, quando Gesù lo chiamò insieme con il fratello (</w:t>
      </w:r>
      <w:proofErr w:type="spellStart"/>
      <w:r w:rsidR="004D7C1F" w:rsidRPr="004D7C1F">
        <w:rPr>
          <w:rFonts w:ascii="Times New Roman" w:eastAsia="Times New Roman" w:hAnsi="Times New Roman"/>
          <w:color w:val="000000"/>
          <w:sz w:val="24"/>
          <w:szCs w:val="24"/>
          <w:lang w:eastAsia="it-IT"/>
        </w:rPr>
        <w:t>cfr</w:t>
      </w:r>
      <w:proofErr w:type="spellEnd"/>
      <w:r w:rsidR="004D7C1F" w:rsidRPr="004D7C1F">
        <w:rPr>
          <w:rFonts w:ascii="Times New Roman" w:eastAsia="Times New Roman" w:hAnsi="Times New Roman"/>
          <w:color w:val="000000"/>
          <w:sz w:val="24"/>
          <w:szCs w:val="24"/>
          <w:lang w:eastAsia="it-IT"/>
        </w:rPr>
        <w:t xml:space="preserve"> </w:t>
      </w:r>
      <w:r w:rsidR="004D7C1F" w:rsidRPr="004D7C1F">
        <w:rPr>
          <w:rFonts w:ascii="Times New Roman" w:eastAsia="Times New Roman" w:hAnsi="Times New Roman"/>
          <w:i/>
          <w:iCs/>
          <w:color w:val="000000"/>
          <w:sz w:val="24"/>
          <w:szCs w:val="24"/>
          <w:lang w:eastAsia="it-IT"/>
        </w:rPr>
        <w:t>Mt</w:t>
      </w:r>
      <w:r w:rsidR="004D7C1F" w:rsidRPr="004D7C1F">
        <w:rPr>
          <w:rFonts w:ascii="Times New Roman" w:eastAsia="Times New Roman" w:hAnsi="Times New Roman"/>
          <w:color w:val="000000"/>
          <w:sz w:val="24"/>
          <w:szCs w:val="24"/>
          <w:lang w:eastAsia="it-IT"/>
        </w:rPr>
        <w:t xml:space="preserve"> 4,21; </w:t>
      </w:r>
      <w:r w:rsidR="004D7C1F" w:rsidRPr="004D7C1F">
        <w:rPr>
          <w:rFonts w:ascii="Times New Roman" w:eastAsia="Times New Roman" w:hAnsi="Times New Roman"/>
          <w:i/>
          <w:iCs/>
          <w:color w:val="000000"/>
          <w:sz w:val="24"/>
          <w:szCs w:val="24"/>
          <w:lang w:eastAsia="it-IT"/>
        </w:rPr>
        <w:t>Mc</w:t>
      </w:r>
      <w:r w:rsidR="004D7C1F" w:rsidRPr="004D7C1F">
        <w:rPr>
          <w:rFonts w:ascii="Times New Roman" w:eastAsia="Times New Roman" w:hAnsi="Times New Roman"/>
          <w:color w:val="000000"/>
          <w:sz w:val="24"/>
          <w:szCs w:val="24"/>
          <w:lang w:eastAsia="it-IT"/>
        </w:rPr>
        <w:t xml:space="preserve"> 1,19). Giovanni fa sempre parte del gruppo ristretto, che Gesù prende con sé in determinate occasioni. E’ insieme a Pietro e a Giacomo quando Gesù, a Cafarnao, entra in casa di Pietro per guarirgli la suocera (</w:t>
      </w:r>
      <w:proofErr w:type="spellStart"/>
      <w:r w:rsidR="004D7C1F" w:rsidRPr="004D7C1F">
        <w:rPr>
          <w:rFonts w:ascii="Times New Roman" w:eastAsia="Times New Roman" w:hAnsi="Times New Roman"/>
          <w:color w:val="000000"/>
          <w:sz w:val="24"/>
          <w:szCs w:val="24"/>
          <w:lang w:eastAsia="it-IT"/>
        </w:rPr>
        <w:t>cfr</w:t>
      </w:r>
      <w:proofErr w:type="spellEnd"/>
      <w:r w:rsidR="004D7C1F" w:rsidRPr="004D7C1F">
        <w:rPr>
          <w:rFonts w:ascii="Times New Roman" w:eastAsia="Times New Roman" w:hAnsi="Times New Roman"/>
          <w:color w:val="000000"/>
          <w:sz w:val="24"/>
          <w:szCs w:val="24"/>
          <w:lang w:eastAsia="it-IT"/>
        </w:rPr>
        <w:t xml:space="preserve"> </w:t>
      </w:r>
      <w:r w:rsidR="004D7C1F" w:rsidRPr="004D7C1F">
        <w:rPr>
          <w:rFonts w:ascii="Times New Roman" w:eastAsia="Times New Roman" w:hAnsi="Times New Roman"/>
          <w:i/>
          <w:iCs/>
          <w:color w:val="000000"/>
          <w:sz w:val="24"/>
          <w:szCs w:val="24"/>
          <w:lang w:eastAsia="it-IT"/>
        </w:rPr>
        <w:t>Mc</w:t>
      </w:r>
      <w:r w:rsidR="004D7C1F" w:rsidRPr="004D7C1F">
        <w:rPr>
          <w:rFonts w:ascii="Times New Roman" w:eastAsia="Times New Roman" w:hAnsi="Times New Roman"/>
          <w:color w:val="000000"/>
          <w:sz w:val="24"/>
          <w:szCs w:val="24"/>
          <w:lang w:eastAsia="it-IT"/>
        </w:rPr>
        <w:t xml:space="preserve"> 1,29); con gli altri due segue il Maestro nella casa dell'</w:t>
      </w:r>
      <w:proofErr w:type="spellStart"/>
      <w:r w:rsidR="004D7C1F" w:rsidRPr="004D7C1F">
        <w:rPr>
          <w:rFonts w:ascii="Times New Roman" w:eastAsia="Times New Roman" w:hAnsi="Times New Roman"/>
          <w:color w:val="000000"/>
          <w:sz w:val="24"/>
          <w:szCs w:val="24"/>
          <w:lang w:eastAsia="it-IT"/>
        </w:rPr>
        <w:t>archisinagògo</w:t>
      </w:r>
      <w:proofErr w:type="spellEnd"/>
      <w:r w:rsidR="004D7C1F" w:rsidRPr="004D7C1F">
        <w:rPr>
          <w:rFonts w:ascii="Times New Roman" w:eastAsia="Times New Roman" w:hAnsi="Times New Roman"/>
          <w:color w:val="000000"/>
          <w:sz w:val="24"/>
          <w:szCs w:val="24"/>
          <w:lang w:eastAsia="it-IT"/>
        </w:rPr>
        <w:t xml:space="preserve"> </w:t>
      </w:r>
      <w:proofErr w:type="spellStart"/>
      <w:r w:rsidR="004D7C1F" w:rsidRPr="004D7C1F">
        <w:rPr>
          <w:rFonts w:ascii="Times New Roman" w:eastAsia="Times New Roman" w:hAnsi="Times New Roman"/>
          <w:color w:val="000000"/>
          <w:sz w:val="24"/>
          <w:szCs w:val="24"/>
          <w:lang w:eastAsia="it-IT"/>
        </w:rPr>
        <w:t>Giàiro</w:t>
      </w:r>
      <w:proofErr w:type="spellEnd"/>
      <w:r w:rsidR="004D7C1F" w:rsidRPr="004D7C1F">
        <w:rPr>
          <w:rFonts w:ascii="Times New Roman" w:eastAsia="Times New Roman" w:hAnsi="Times New Roman"/>
          <w:color w:val="000000"/>
          <w:sz w:val="24"/>
          <w:szCs w:val="24"/>
          <w:lang w:eastAsia="it-IT"/>
        </w:rPr>
        <w:t>, la cui figlia sarà richiamata in vita (</w:t>
      </w:r>
      <w:proofErr w:type="spellStart"/>
      <w:r w:rsidR="004D7C1F" w:rsidRPr="004D7C1F">
        <w:rPr>
          <w:rFonts w:ascii="Times New Roman" w:eastAsia="Times New Roman" w:hAnsi="Times New Roman"/>
          <w:color w:val="000000"/>
          <w:sz w:val="24"/>
          <w:szCs w:val="24"/>
          <w:lang w:eastAsia="it-IT"/>
        </w:rPr>
        <w:t>cfr</w:t>
      </w:r>
      <w:proofErr w:type="spellEnd"/>
      <w:r w:rsidR="004D7C1F" w:rsidRPr="004D7C1F">
        <w:rPr>
          <w:rFonts w:ascii="Times New Roman" w:eastAsia="Times New Roman" w:hAnsi="Times New Roman"/>
          <w:color w:val="000000"/>
          <w:sz w:val="24"/>
          <w:szCs w:val="24"/>
          <w:lang w:eastAsia="it-IT"/>
        </w:rPr>
        <w:t xml:space="preserve"> </w:t>
      </w:r>
      <w:r w:rsidR="004D7C1F" w:rsidRPr="004D7C1F">
        <w:rPr>
          <w:rFonts w:ascii="Times New Roman" w:eastAsia="Times New Roman" w:hAnsi="Times New Roman"/>
          <w:i/>
          <w:iCs/>
          <w:color w:val="000000"/>
          <w:sz w:val="24"/>
          <w:szCs w:val="24"/>
          <w:lang w:eastAsia="it-IT"/>
        </w:rPr>
        <w:t>Mc</w:t>
      </w:r>
      <w:r w:rsidR="004D7C1F" w:rsidRPr="004D7C1F">
        <w:rPr>
          <w:rFonts w:ascii="Times New Roman" w:eastAsia="Times New Roman" w:hAnsi="Times New Roman"/>
          <w:color w:val="000000"/>
          <w:sz w:val="24"/>
          <w:szCs w:val="24"/>
          <w:lang w:eastAsia="it-IT"/>
        </w:rPr>
        <w:t xml:space="preserve"> 5,37); lo segue quando sale sul monte per essere trasfigurato (</w:t>
      </w:r>
      <w:proofErr w:type="spellStart"/>
      <w:r w:rsidR="004D7C1F" w:rsidRPr="004D7C1F">
        <w:rPr>
          <w:rFonts w:ascii="Times New Roman" w:eastAsia="Times New Roman" w:hAnsi="Times New Roman"/>
          <w:color w:val="000000"/>
          <w:sz w:val="24"/>
          <w:szCs w:val="24"/>
          <w:lang w:eastAsia="it-IT"/>
        </w:rPr>
        <w:t>cfr</w:t>
      </w:r>
      <w:proofErr w:type="spellEnd"/>
      <w:r w:rsidR="004D7C1F" w:rsidRPr="004D7C1F">
        <w:rPr>
          <w:rFonts w:ascii="Times New Roman" w:eastAsia="Times New Roman" w:hAnsi="Times New Roman"/>
          <w:color w:val="000000"/>
          <w:sz w:val="24"/>
          <w:szCs w:val="24"/>
          <w:lang w:eastAsia="it-IT"/>
        </w:rPr>
        <w:t xml:space="preserve"> </w:t>
      </w:r>
      <w:r w:rsidR="004D7C1F" w:rsidRPr="004D7C1F">
        <w:rPr>
          <w:rFonts w:ascii="Times New Roman" w:eastAsia="Times New Roman" w:hAnsi="Times New Roman"/>
          <w:i/>
          <w:iCs/>
          <w:color w:val="000000"/>
          <w:sz w:val="24"/>
          <w:szCs w:val="24"/>
          <w:lang w:eastAsia="it-IT"/>
        </w:rPr>
        <w:t>Mc</w:t>
      </w:r>
      <w:r w:rsidR="004D7C1F" w:rsidRPr="004D7C1F">
        <w:rPr>
          <w:rFonts w:ascii="Times New Roman" w:eastAsia="Times New Roman" w:hAnsi="Times New Roman"/>
          <w:color w:val="000000"/>
          <w:sz w:val="24"/>
          <w:szCs w:val="24"/>
          <w:lang w:eastAsia="it-IT"/>
        </w:rPr>
        <w:t xml:space="preserve"> 9,2); gli è accanto sul Monte degli Olivi quando davanti all’imponenza del Tempio di Gerusalemme pronuncia il discorso sulla fine della città e del mondo (</w:t>
      </w:r>
      <w:proofErr w:type="spellStart"/>
      <w:r w:rsidR="004D7C1F" w:rsidRPr="004D7C1F">
        <w:rPr>
          <w:rFonts w:ascii="Times New Roman" w:eastAsia="Times New Roman" w:hAnsi="Times New Roman"/>
          <w:color w:val="000000"/>
          <w:sz w:val="24"/>
          <w:szCs w:val="24"/>
          <w:lang w:eastAsia="it-IT"/>
        </w:rPr>
        <w:t>cfr</w:t>
      </w:r>
      <w:proofErr w:type="spellEnd"/>
      <w:r w:rsidR="004D7C1F" w:rsidRPr="004D7C1F">
        <w:rPr>
          <w:rFonts w:ascii="Times New Roman" w:eastAsia="Times New Roman" w:hAnsi="Times New Roman"/>
          <w:color w:val="000000"/>
          <w:sz w:val="24"/>
          <w:szCs w:val="24"/>
          <w:lang w:eastAsia="it-IT"/>
        </w:rPr>
        <w:t xml:space="preserve"> </w:t>
      </w:r>
      <w:r w:rsidR="004D7C1F" w:rsidRPr="004D7C1F">
        <w:rPr>
          <w:rFonts w:ascii="Times New Roman" w:eastAsia="Times New Roman" w:hAnsi="Times New Roman"/>
          <w:i/>
          <w:iCs/>
          <w:color w:val="000000"/>
          <w:sz w:val="24"/>
          <w:szCs w:val="24"/>
          <w:lang w:eastAsia="it-IT"/>
        </w:rPr>
        <w:t>Mc</w:t>
      </w:r>
      <w:r w:rsidR="004D7C1F" w:rsidRPr="004D7C1F">
        <w:rPr>
          <w:rFonts w:ascii="Times New Roman" w:eastAsia="Times New Roman" w:hAnsi="Times New Roman"/>
          <w:color w:val="000000"/>
          <w:sz w:val="24"/>
          <w:szCs w:val="24"/>
          <w:lang w:eastAsia="it-IT"/>
        </w:rPr>
        <w:t xml:space="preserve"> 13,3); e, finalmente, gli è vicino quando nell'Orto del </w:t>
      </w:r>
      <w:proofErr w:type="spellStart"/>
      <w:r w:rsidR="004D7C1F" w:rsidRPr="004D7C1F">
        <w:rPr>
          <w:rFonts w:ascii="Times New Roman" w:eastAsia="Times New Roman" w:hAnsi="Times New Roman"/>
          <w:color w:val="000000"/>
          <w:sz w:val="24"/>
          <w:szCs w:val="24"/>
          <w:lang w:eastAsia="it-IT"/>
        </w:rPr>
        <w:t>Getsémani</w:t>
      </w:r>
      <w:proofErr w:type="spellEnd"/>
      <w:r w:rsidR="004D7C1F" w:rsidRPr="004D7C1F">
        <w:rPr>
          <w:rFonts w:ascii="Times New Roman" w:eastAsia="Times New Roman" w:hAnsi="Times New Roman"/>
          <w:color w:val="000000"/>
          <w:sz w:val="24"/>
          <w:szCs w:val="24"/>
          <w:lang w:eastAsia="it-IT"/>
        </w:rPr>
        <w:t xml:space="preserve"> si ritira in disparte per pregare il Padre prima della Passione (</w:t>
      </w:r>
      <w:proofErr w:type="spellStart"/>
      <w:r w:rsidR="004D7C1F" w:rsidRPr="004D7C1F">
        <w:rPr>
          <w:rFonts w:ascii="Times New Roman" w:eastAsia="Times New Roman" w:hAnsi="Times New Roman"/>
          <w:color w:val="000000"/>
          <w:sz w:val="24"/>
          <w:szCs w:val="24"/>
          <w:lang w:eastAsia="it-IT"/>
        </w:rPr>
        <w:t>cfr</w:t>
      </w:r>
      <w:proofErr w:type="spellEnd"/>
      <w:r w:rsidR="004D7C1F" w:rsidRPr="004D7C1F">
        <w:rPr>
          <w:rFonts w:ascii="Times New Roman" w:eastAsia="Times New Roman" w:hAnsi="Times New Roman"/>
          <w:color w:val="000000"/>
          <w:sz w:val="24"/>
          <w:szCs w:val="24"/>
          <w:lang w:eastAsia="it-IT"/>
        </w:rPr>
        <w:t xml:space="preserve"> </w:t>
      </w:r>
      <w:r w:rsidR="004D7C1F" w:rsidRPr="004D7C1F">
        <w:rPr>
          <w:rFonts w:ascii="Times New Roman" w:eastAsia="Times New Roman" w:hAnsi="Times New Roman"/>
          <w:i/>
          <w:iCs/>
          <w:color w:val="000000"/>
          <w:sz w:val="24"/>
          <w:szCs w:val="24"/>
          <w:lang w:eastAsia="it-IT"/>
        </w:rPr>
        <w:t>Mc</w:t>
      </w:r>
      <w:r w:rsidR="004D7C1F" w:rsidRPr="004D7C1F">
        <w:rPr>
          <w:rFonts w:ascii="Times New Roman" w:eastAsia="Times New Roman" w:hAnsi="Times New Roman"/>
          <w:color w:val="000000"/>
          <w:sz w:val="24"/>
          <w:szCs w:val="24"/>
          <w:lang w:eastAsia="it-IT"/>
        </w:rPr>
        <w:t xml:space="preserve"> 14,33). Poco prima della Pasqua, quando Gesù sceglie due discepoli per mandarli a preparare la sala per la Cena, a lui ed a Pietro affida tale compito (</w:t>
      </w:r>
      <w:proofErr w:type="spellStart"/>
      <w:r w:rsidR="004D7C1F" w:rsidRPr="004D7C1F">
        <w:rPr>
          <w:rFonts w:ascii="Times New Roman" w:eastAsia="Times New Roman" w:hAnsi="Times New Roman"/>
          <w:color w:val="000000"/>
          <w:sz w:val="24"/>
          <w:szCs w:val="24"/>
          <w:lang w:eastAsia="it-IT"/>
        </w:rPr>
        <w:t>cfr</w:t>
      </w:r>
      <w:proofErr w:type="spellEnd"/>
      <w:r w:rsidR="004D7C1F" w:rsidRPr="004D7C1F">
        <w:rPr>
          <w:rFonts w:ascii="Times New Roman" w:eastAsia="Times New Roman" w:hAnsi="Times New Roman"/>
          <w:color w:val="000000"/>
          <w:sz w:val="24"/>
          <w:szCs w:val="24"/>
          <w:lang w:eastAsia="it-IT"/>
        </w:rPr>
        <w:t xml:space="preserve"> </w:t>
      </w:r>
      <w:r w:rsidR="004D7C1F" w:rsidRPr="004D7C1F">
        <w:rPr>
          <w:rFonts w:ascii="Times New Roman" w:eastAsia="Times New Roman" w:hAnsi="Times New Roman"/>
          <w:i/>
          <w:iCs/>
          <w:color w:val="000000"/>
          <w:sz w:val="24"/>
          <w:szCs w:val="24"/>
          <w:lang w:eastAsia="it-IT"/>
        </w:rPr>
        <w:t>Lc</w:t>
      </w:r>
      <w:r w:rsidR="004D7C1F" w:rsidRPr="004D7C1F">
        <w:rPr>
          <w:rFonts w:ascii="Times New Roman" w:eastAsia="Times New Roman" w:hAnsi="Times New Roman"/>
          <w:color w:val="000000"/>
          <w:sz w:val="24"/>
          <w:szCs w:val="24"/>
          <w:lang w:eastAsia="it-IT"/>
        </w:rPr>
        <w:t xml:space="preserve"> 22,8).</w:t>
      </w:r>
    </w:p>
    <w:p w:rsidR="004D7C1F" w:rsidRPr="004D7C1F" w:rsidRDefault="004D7C1F" w:rsidP="00666280">
      <w:pPr>
        <w:spacing w:before="100" w:beforeAutospacing="1" w:after="100" w:afterAutospacing="1" w:line="240" w:lineRule="auto"/>
        <w:jc w:val="both"/>
        <w:rPr>
          <w:rFonts w:ascii="Times New Roman" w:eastAsia="Times New Roman" w:hAnsi="Times New Roman"/>
          <w:color w:val="000000"/>
          <w:sz w:val="24"/>
          <w:szCs w:val="24"/>
          <w:lang w:eastAsia="it-IT"/>
        </w:rPr>
      </w:pPr>
      <w:r w:rsidRPr="004D7C1F">
        <w:rPr>
          <w:rFonts w:ascii="Times New Roman" w:eastAsia="Times New Roman" w:hAnsi="Times New Roman"/>
          <w:color w:val="000000"/>
          <w:sz w:val="24"/>
          <w:szCs w:val="24"/>
          <w:lang w:eastAsia="it-IT"/>
        </w:rPr>
        <w:t>Questa sua posizione di spicco nel gruppo dei Dodici rende in qualche modo comprensibile l’iniziativa presa un giorno dalla madre: ella si avvicinò a Gesù per chiedergli che i due figli, Giovanni appunto e Giacomo, potessero sedere uno alla sua destra e uno alla sua sinistra nel Regno (</w:t>
      </w:r>
      <w:proofErr w:type="spellStart"/>
      <w:r w:rsidRPr="004D7C1F">
        <w:rPr>
          <w:rFonts w:ascii="Times New Roman" w:eastAsia="Times New Roman" w:hAnsi="Times New Roman"/>
          <w:color w:val="000000"/>
          <w:sz w:val="24"/>
          <w:szCs w:val="24"/>
          <w:lang w:eastAsia="it-IT"/>
        </w:rPr>
        <w:t>cfr</w:t>
      </w:r>
      <w:proofErr w:type="spellEnd"/>
      <w:r w:rsidRPr="004D7C1F">
        <w:rPr>
          <w:rFonts w:ascii="Times New Roman" w:eastAsia="Times New Roman" w:hAnsi="Times New Roman"/>
          <w:color w:val="000000"/>
          <w:sz w:val="24"/>
          <w:szCs w:val="24"/>
          <w:lang w:eastAsia="it-IT"/>
        </w:rPr>
        <w:t xml:space="preserve"> </w:t>
      </w:r>
      <w:r w:rsidRPr="004D7C1F">
        <w:rPr>
          <w:rFonts w:ascii="Times New Roman" w:eastAsia="Times New Roman" w:hAnsi="Times New Roman"/>
          <w:i/>
          <w:iCs/>
          <w:color w:val="000000"/>
          <w:sz w:val="24"/>
          <w:szCs w:val="24"/>
          <w:lang w:eastAsia="it-IT"/>
        </w:rPr>
        <w:t>Mt</w:t>
      </w:r>
      <w:r w:rsidRPr="004D7C1F">
        <w:rPr>
          <w:rFonts w:ascii="Times New Roman" w:eastAsia="Times New Roman" w:hAnsi="Times New Roman"/>
          <w:color w:val="000000"/>
          <w:sz w:val="24"/>
          <w:szCs w:val="24"/>
          <w:lang w:eastAsia="it-IT"/>
        </w:rPr>
        <w:t xml:space="preserve"> 20,20-21). Come sappiamo, Gesù rispose facendo a sua volta una domanda: chiese se essi fossero disposti a bere il calice che egli stesso stava per bere (</w:t>
      </w:r>
      <w:proofErr w:type="spellStart"/>
      <w:r w:rsidRPr="004D7C1F">
        <w:rPr>
          <w:rFonts w:ascii="Times New Roman" w:eastAsia="Times New Roman" w:hAnsi="Times New Roman"/>
          <w:color w:val="000000"/>
          <w:sz w:val="24"/>
          <w:szCs w:val="24"/>
          <w:lang w:eastAsia="it-IT"/>
        </w:rPr>
        <w:t>cfr</w:t>
      </w:r>
      <w:proofErr w:type="spellEnd"/>
      <w:r w:rsidRPr="004D7C1F">
        <w:rPr>
          <w:rFonts w:ascii="Times New Roman" w:eastAsia="Times New Roman" w:hAnsi="Times New Roman"/>
          <w:color w:val="000000"/>
          <w:sz w:val="24"/>
          <w:szCs w:val="24"/>
          <w:lang w:eastAsia="it-IT"/>
        </w:rPr>
        <w:t xml:space="preserve"> </w:t>
      </w:r>
      <w:r w:rsidRPr="004D7C1F">
        <w:rPr>
          <w:rFonts w:ascii="Times New Roman" w:eastAsia="Times New Roman" w:hAnsi="Times New Roman"/>
          <w:i/>
          <w:iCs/>
          <w:color w:val="000000"/>
          <w:sz w:val="24"/>
          <w:szCs w:val="24"/>
          <w:lang w:eastAsia="it-IT"/>
        </w:rPr>
        <w:t>Mt</w:t>
      </w:r>
      <w:r w:rsidRPr="004D7C1F">
        <w:rPr>
          <w:rFonts w:ascii="Times New Roman" w:eastAsia="Times New Roman" w:hAnsi="Times New Roman"/>
          <w:color w:val="000000"/>
          <w:sz w:val="24"/>
          <w:szCs w:val="24"/>
          <w:lang w:eastAsia="it-IT"/>
        </w:rPr>
        <w:t xml:space="preserve"> 20,22). L’intenzione che stava dietro a quelle parole era di aprire gli occhi dei due discepoli, di introdurli alla conoscenza del mistero della sua persona e di adombrare loro la futura chiamata ad essergli testimoni fino alla prova suprema del sangue. Poco dopo infatti Gesù precisò di non essere venuto per essere servito ma per servire e dare la propria vita in riscatto per la moltitudine (</w:t>
      </w:r>
      <w:proofErr w:type="spellStart"/>
      <w:r w:rsidRPr="004D7C1F">
        <w:rPr>
          <w:rFonts w:ascii="Times New Roman" w:eastAsia="Times New Roman" w:hAnsi="Times New Roman"/>
          <w:color w:val="000000"/>
          <w:sz w:val="24"/>
          <w:szCs w:val="24"/>
          <w:lang w:eastAsia="it-IT"/>
        </w:rPr>
        <w:t>cfr</w:t>
      </w:r>
      <w:proofErr w:type="spellEnd"/>
      <w:r w:rsidRPr="004D7C1F">
        <w:rPr>
          <w:rFonts w:ascii="Times New Roman" w:eastAsia="Times New Roman" w:hAnsi="Times New Roman"/>
          <w:color w:val="000000"/>
          <w:sz w:val="24"/>
          <w:szCs w:val="24"/>
          <w:lang w:eastAsia="it-IT"/>
        </w:rPr>
        <w:t xml:space="preserve"> </w:t>
      </w:r>
      <w:r w:rsidRPr="004D7C1F">
        <w:rPr>
          <w:rFonts w:ascii="Times New Roman" w:eastAsia="Times New Roman" w:hAnsi="Times New Roman"/>
          <w:i/>
          <w:iCs/>
          <w:color w:val="000000"/>
          <w:sz w:val="24"/>
          <w:szCs w:val="24"/>
          <w:lang w:eastAsia="it-IT"/>
        </w:rPr>
        <w:t>Mt</w:t>
      </w:r>
      <w:r w:rsidRPr="004D7C1F">
        <w:rPr>
          <w:rFonts w:ascii="Times New Roman" w:eastAsia="Times New Roman" w:hAnsi="Times New Roman"/>
          <w:color w:val="000000"/>
          <w:sz w:val="24"/>
          <w:szCs w:val="24"/>
          <w:lang w:eastAsia="it-IT"/>
        </w:rPr>
        <w:t xml:space="preserve"> 20,28). Nei giorni successivi alla risurrezione, ritroviamo “i figli di Zebedeo” impegnati con Pietro ed alcuni altri discepoli in una notte infruttuosa, a cui segue per intervento del Risorto la pesca miracolosa: sarà “il discepolo che Gesù amava” a riconoscere per primo “il Signore” e a indicarlo a Pietro (</w:t>
      </w:r>
      <w:proofErr w:type="spellStart"/>
      <w:r w:rsidRPr="004D7C1F">
        <w:rPr>
          <w:rFonts w:ascii="Times New Roman" w:eastAsia="Times New Roman" w:hAnsi="Times New Roman"/>
          <w:color w:val="000000"/>
          <w:sz w:val="24"/>
          <w:szCs w:val="24"/>
          <w:lang w:eastAsia="it-IT"/>
        </w:rPr>
        <w:t>cfr</w:t>
      </w:r>
      <w:proofErr w:type="spellEnd"/>
      <w:r w:rsidRPr="004D7C1F">
        <w:rPr>
          <w:rFonts w:ascii="Times New Roman" w:eastAsia="Times New Roman" w:hAnsi="Times New Roman"/>
          <w:color w:val="000000"/>
          <w:sz w:val="24"/>
          <w:szCs w:val="24"/>
          <w:lang w:eastAsia="it-IT"/>
        </w:rPr>
        <w:t xml:space="preserve"> </w:t>
      </w:r>
      <w:proofErr w:type="spellStart"/>
      <w:r w:rsidRPr="004D7C1F">
        <w:rPr>
          <w:rFonts w:ascii="Times New Roman" w:eastAsia="Times New Roman" w:hAnsi="Times New Roman"/>
          <w:i/>
          <w:iCs/>
          <w:color w:val="000000"/>
          <w:sz w:val="24"/>
          <w:szCs w:val="24"/>
          <w:lang w:eastAsia="it-IT"/>
        </w:rPr>
        <w:t>Gv</w:t>
      </w:r>
      <w:proofErr w:type="spellEnd"/>
      <w:r w:rsidRPr="004D7C1F">
        <w:rPr>
          <w:rFonts w:ascii="Times New Roman" w:eastAsia="Times New Roman" w:hAnsi="Times New Roman"/>
          <w:color w:val="000000"/>
          <w:sz w:val="24"/>
          <w:szCs w:val="24"/>
          <w:lang w:eastAsia="it-IT"/>
        </w:rPr>
        <w:t xml:space="preserve"> 21,1-13).</w:t>
      </w:r>
    </w:p>
    <w:p w:rsidR="004D7C1F" w:rsidRPr="004D7C1F" w:rsidRDefault="004D7C1F" w:rsidP="00666280">
      <w:pPr>
        <w:spacing w:before="100" w:beforeAutospacing="1" w:after="100" w:afterAutospacing="1" w:line="240" w:lineRule="auto"/>
        <w:jc w:val="both"/>
        <w:rPr>
          <w:rFonts w:ascii="Times New Roman" w:eastAsia="Times New Roman" w:hAnsi="Times New Roman"/>
          <w:color w:val="000000"/>
          <w:sz w:val="24"/>
          <w:szCs w:val="24"/>
          <w:lang w:eastAsia="it-IT"/>
        </w:rPr>
      </w:pPr>
      <w:r w:rsidRPr="004D7C1F">
        <w:rPr>
          <w:rFonts w:ascii="Times New Roman" w:eastAsia="Times New Roman" w:hAnsi="Times New Roman"/>
          <w:color w:val="000000"/>
          <w:sz w:val="24"/>
          <w:szCs w:val="24"/>
          <w:lang w:eastAsia="it-IT"/>
        </w:rPr>
        <w:t>All'interno della Chiesa di Gerusalemme, Giovanni occupò un posto di rilievo nella conduzione del primo raggruppamento di cristiani. Paolo infatti lo annovera tra quelli che chiama le “colonne” di quella comunità (</w:t>
      </w:r>
      <w:proofErr w:type="spellStart"/>
      <w:r w:rsidRPr="004D7C1F">
        <w:rPr>
          <w:rFonts w:ascii="Times New Roman" w:eastAsia="Times New Roman" w:hAnsi="Times New Roman"/>
          <w:color w:val="000000"/>
          <w:sz w:val="24"/>
          <w:szCs w:val="24"/>
          <w:lang w:eastAsia="it-IT"/>
        </w:rPr>
        <w:t>cfr</w:t>
      </w:r>
      <w:proofErr w:type="spellEnd"/>
      <w:r w:rsidRPr="004D7C1F">
        <w:rPr>
          <w:rFonts w:ascii="Times New Roman" w:eastAsia="Times New Roman" w:hAnsi="Times New Roman"/>
          <w:color w:val="000000"/>
          <w:sz w:val="24"/>
          <w:szCs w:val="24"/>
          <w:lang w:eastAsia="it-IT"/>
        </w:rPr>
        <w:t xml:space="preserve"> </w:t>
      </w:r>
      <w:proofErr w:type="spellStart"/>
      <w:r w:rsidRPr="004D7C1F">
        <w:rPr>
          <w:rFonts w:ascii="Times New Roman" w:eastAsia="Times New Roman" w:hAnsi="Times New Roman"/>
          <w:i/>
          <w:iCs/>
          <w:color w:val="000000"/>
          <w:sz w:val="24"/>
          <w:szCs w:val="24"/>
          <w:lang w:eastAsia="it-IT"/>
        </w:rPr>
        <w:t>Gal</w:t>
      </w:r>
      <w:proofErr w:type="spellEnd"/>
      <w:r w:rsidRPr="004D7C1F">
        <w:rPr>
          <w:rFonts w:ascii="Times New Roman" w:eastAsia="Times New Roman" w:hAnsi="Times New Roman"/>
          <w:color w:val="000000"/>
          <w:sz w:val="24"/>
          <w:szCs w:val="24"/>
          <w:lang w:eastAsia="it-IT"/>
        </w:rPr>
        <w:t xml:space="preserve"> 2,9). In realtà, Luca negli Atti lo presenta insieme con Pietro mentre vanno a pregare nel Tempio (</w:t>
      </w:r>
      <w:proofErr w:type="spellStart"/>
      <w:r w:rsidRPr="004D7C1F">
        <w:rPr>
          <w:rFonts w:ascii="Times New Roman" w:eastAsia="Times New Roman" w:hAnsi="Times New Roman"/>
          <w:color w:val="000000"/>
          <w:sz w:val="24"/>
          <w:szCs w:val="24"/>
          <w:lang w:eastAsia="it-IT"/>
        </w:rPr>
        <w:t>cfr</w:t>
      </w:r>
      <w:proofErr w:type="spellEnd"/>
      <w:r w:rsidRPr="004D7C1F">
        <w:rPr>
          <w:rFonts w:ascii="Times New Roman" w:eastAsia="Times New Roman" w:hAnsi="Times New Roman"/>
          <w:color w:val="000000"/>
          <w:sz w:val="24"/>
          <w:szCs w:val="24"/>
          <w:lang w:eastAsia="it-IT"/>
        </w:rPr>
        <w:t xml:space="preserve"> </w:t>
      </w:r>
      <w:r w:rsidRPr="004D7C1F">
        <w:rPr>
          <w:rFonts w:ascii="Times New Roman" w:eastAsia="Times New Roman" w:hAnsi="Times New Roman"/>
          <w:i/>
          <w:iCs/>
          <w:color w:val="000000"/>
          <w:sz w:val="24"/>
          <w:szCs w:val="24"/>
          <w:lang w:eastAsia="it-IT"/>
        </w:rPr>
        <w:t>At</w:t>
      </w:r>
      <w:r w:rsidRPr="004D7C1F">
        <w:rPr>
          <w:rFonts w:ascii="Times New Roman" w:eastAsia="Times New Roman" w:hAnsi="Times New Roman"/>
          <w:color w:val="000000"/>
          <w:sz w:val="24"/>
          <w:szCs w:val="24"/>
          <w:lang w:eastAsia="it-IT"/>
        </w:rPr>
        <w:t xml:space="preserve"> 3,1-4.11) o compaiono davanti al Sinedrio a testimoniare la propria fede in Gesù Cristo (</w:t>
      </w:r>
      <w:proofErr w:type="spellStart"/>
      <w:r w:rsidRPr="004D7C1F">
        <w:rPr>
          <w:rFonts w:ascii="Times New Roman" w:eastAsia="Times New Roman" w:hAnsi="Times New Roman"/>
          <w:color w:val="000000"/>
          <w:sz w:val="24"/>
          <w:szCs w:val="24"/>
          <w:lang w:eastAsia="it-IT"/>
        </w:rPr>
        <w:t>cfr</w:t>
      </w:r>
      <w:proofErr w:type="spellEnd"/>
      <w:r w:rsidRPr="004D7C1F">
        <w:rPr>
          <w:rFonts w:ascii="Times New Roman" w:eastAsia="Times New Roman" w:hAnsi="Times New Roman"/>
          <w:color w:val="000000"/>
          <w:sz w:val="24"/>
          <w:szCs w:val="24"/>
          <w:lang w:eastAsia="it-IT"/>
        </w:rPr>
        <w:t xml:space="preserve"> </w:t>
      </w:r>
      <w:r w:rsidRPr="004D7C1F">
        <w:rPr>
          <w:rFonts w:ascii="Times New Roman" w:eastAsia="Times New Roman" w:hAnsi="Times New Roman"/>
          <w:i/>
          <w:iCs/>
          <w:color w:val="000000"/>
          <w:sz w:val="24"/>
          <w:szCs w:val="24"/>
          <w:lang w:eastAsia="it-IT"/>
        </w:rPr>
        <w:t>At</w:t>
      </w:r>
      <w:r w:rsidRPr="004D7C1F">
        <w:rPr>
          <w:rFonts w:ascii="Times New Roman" w:eastAsia="Times New Roman" w:hAnsi="Times New Roman"/>
          <w:color w:val="000000"/>
          <w:sz w:val="24"/>
          <w:szCs w:val="24"/>
          <w:lang w:eastAsia="it-IT"/>
        </w:rPr>
        <w:t xml:space="preserve"> </w:t>
      </w:r>
      <w:proofErr w:type="gramStart"/>
      <w:r w:rsidRPr="004D7C1F">
        <w:rPr>
          <w:rFonts w:ascii="Times New Roman" w:eastAsia="Times New Roman" w:hAnsi="Times New Roman"/>
          <w:color w:val="000000"/>
          <w:sz w:val="24"/>
          <w:szCs w:val="24"/>
          <w:lang w:eastAsia="it-IT"/>
        </w:rPr>
        <w:t>4,13.19</w:t>
      </w:r>
      <w:proofErr w:type="gramEnd"/>
      <w:r w:rsidRPr="004D7C1F">
        <w:rPr>
          <w:rFonts w:ascii="Times New Roman" w:eastAsia="Times New Roman" w:hAnsi="Times New Roman"/>
          <w:color w:val="000000"/>
          <w:sz w:val="24"/>
          <w:szCs w:val="24"/>
          <w:lang w:eastAsia="it-IT"/>
        </w:rPr>
        <w:t>). Insieme con Pietro viene inviato dalla Chiesa di Gerusalemme a confermare coloro che in Samaria hanno accolto il Vangelo, pregando su di loro perché ricevano lo Spirito Santo (</w:t>
      </w:r>
      <w:proofErr w:type="spellStart"/>
      <w:r w:rsidRPr="004D7C1F">
        <w:rPr>
          <w:rFonts w:ascii="Times New Roman" w:eastAsia="Times New Roman" w:hAnsi="Times New Roman"/>
          <w:color w:val="000000"/>
          <w:sz w:val="24"/>
          <w:szCs w:val="24"/>
          <w:lang w:eastAsia="it-IT"/>
        </w:rPr>
        <w:t>cfr</w:t>
      </w:r>
      <w:proofErr w:type="spellEnd"/>
      <w:r w:rsidRPr="004D7C1F">
        <w:rPr>
          <w:rFonts w:ascii="Times New Roman" w:eastAsia="Times New Roman" w:hAnsi="Times New Roman"/>
          <w:color w:val="000000"/>
          <w:sz w:val="24"/>
          <w:szCs w:val="24"/>
          <w:lang w:eastAsia="it-IT"/>
        </w:rPr>
        <w:t xml:space="preserve"> </w:t>
      </w:r>
      <w:r w:rsidRPr="004D7C1F">
        <w:rPr>
          <w:rFonts w:ascii="Times New Roman" w:eastAsia="Times New Roman" w:hAnsi="Times New Roman"/>
          <w:i/>
          <w:iCs/>
          <w:color w:val="000000"/>
          <w:sz w:val="24"/>
          <w:szCs w:val="24"/>
          <w:lang w:eastAsia="it-IT"/>
        </w:rPr>
        <w:t>At</w:t>
      </w:r>
      <w:r w:rsidRPr="004D7C1F">
        <w:rPr>
          <w:rFonts w:ascii="Times New Roman" w:eastAsia="Times New Roman" w:hAnsi="Times New Roman"/>
          <w:color w:val="000000"/>
          <w:sz w:val="24"/>
          <w:szCs w:val="24"/>
          <w:lang w:eastAsia="it-IT"/>
        </w:rPr>
        <w:t xml:space="preserve"> 8,14-15). In particolare, va ricordato ciò che afferma, insieme con Pietro, davanti al Sinedrio che li sta processando: “Noi non possiamo tacere quello che abbiamo visto e ascoltato” (</w:t>
      </w:r>
      <w:r w:rsidRPr="004D7C1F">
        <w:rPr>
          <w:rFonts w:ascii="Times New Roman" w:eastAsia="Times New Roman" w:hAnsi="Times New Roman"/>
          <w:i/>
          <w:iCs/>
          <w:color w:val="000000"/>
          <w:sz w:val="24"/>
          <w:szCs w:val="24"/>
          <w:lang w:eastAsia="it-IT"/>
        </w:rPr>
        <w:t>At</w:t>
      </w:r>
      <w:r w:rsidRPr="004D7C1F">
        <w:rPr>
          <w:rFonts w:ascii="Times New Roman" w:eastAsia="Times New Roman" w:hAnsi="Times New Roman"/>
          <w:color w:val="000000"/>
          <w:sz w:val="24"/>
          <w:szCs w:val="24"/>
          <w:lang w:eastAsia="it-IT"/>
        </w:rPr>
        <w:t xml:space="preserve"> 4,20). Proprio questa franchezza nel confessare la propria fede resta un esempio e un monito per tutti noi ad essere sempre pronti a dichiarare con decisione la nostra incrollabile adesione a Cristo, anteponendo la fede a ogni calcolo o umano interesse. </w:t>
      </w:r>
    </w:p>
    <w:p w:rsidR="004D7C1F" w:rsidRPr="004D7C1F" w:rsidRDefault="004D7C1F" w:rsidP="00666280">
      <w:pPr>
        <w:spacing w:before="100" w:beforeAutospacing="1" w:after="100" w:afterAutospacing="1" w:line="240" w:lineRule="auto"/>
        <w:jc w:val="both"/>
        <w:rPr>
          <w:rFonts w:ascii="Times New Roman" w:eastAsia="Times New Roman" w:hAnsi="Times New Roman"/>
          <w:color w:val="000000"/>
          <w:sz w:val="24"/>
          <w:szCs w:val="24"/>
          <w:lang w:eastAsia="it-IT"/>
        </w:rPr>
      </w:pPr>
      <w:r w:rsidRPr="004D7C1F">
        <w:rPr>
          <w:rFonts w:ascii="Times New Roman" w:eastAsia="Times New Roman" w:hAnsi="Times New Roman"/>
          <w:color w:val="000000"/>
          <w:sz w:val="24"/>
          <w:szCs w:val="24"/>
          <w:lang w:eastAsia="it-IT"/>
        </w:rPr>
        <w:t>Secondo la tradizione, Giovanni è “il discepolo prediletto”, che nel Quarto Vangelo poggia il capo sul petto del Maestro durante l'Ultima Cena (</w:t>
      </w:r>
      <w:proofErr w:type="spellStart"/>
      <w:r w:rsidRPr="004D7C1F">
        <w:rPr>
          <w:rFonts w:ascii="Times New Roman" w:eastAsia="Times New Roman" w:hAnsi="Times New Roman"/>
          <w:color w:val="000000"/>
          <w:sz w:val="24"/>
          <w:szCs w:val="24"/>
          <w:lang w:eastAsia="it-IT"/>
        </w:rPr>
        <w:t>cfr</w:t>
      </w:r>
      <w:proofErr w:type="spellEnd"/>
      <w:r w:rsidRPr="004D7C1F">
        <w:rPr>
          <w:rFonts w:ascii="Times New Roman" w:eastAsia="Times New Roman" w:hAnsi="Times New Roman"/>
          <w:color w:val="000000"/>
          <w:sz w:val="24"/>
          <w:szCs w:val="24"/>
          <w:lang w:eastAsia="it-IT"/>
        </w:rPr>
        <w:t xml:space="preserve"> </w:t>
      </w:r>
      <w:proofErr w:type="spellStart"/>
      <w:r w:rsidRPr="004D7C1F">
        <w:rPr>
          <w:rFonts w:ascii="Times New Roman" w:eastAsia="Times New Roman" w:hAnsi="Times New Roman"/>
          <w:i/>
          <w:iCs/>
          <w:color w:val="000000"/>
          <w:sz w:val="24"/>
          <w:szCs w:val="24"/>
          <w:lang w:eastAsia="it-IT"/>
        </w:rPr>
        <w:t>Gv</w:t>
      </w:r>
      <w:proofErr w:type="spellEnd"/>
      <w:r w:rsidRPr="004D7C1F">
        <w:rPr>
          <w:rFonts w:ascii="Times New Roman" w:eastAsia="Times New Roman" w:hAnsi="Times New Roman"/>
          <w:color w:val="000000"/>
          <w:sz w:val="24"/>
          <w:szCs w:val="24"/>
          <w:lang w:eastAsia="it-IT"/>
        </w:rPr>
        <w:t xml:space="preserve"> 13,21), si trova ai piedi della Croce insieme alla Madre di Gesù (</w:t>
      </w:r>
      <w:proofErr w:type="spellStart"/>
      <w:r w:rsidRPr="004D7C1F">
        <w:rPr>
          <w:rFonts w:ascii="Times New Roman" w:eastAsia="Times New Roman" w:hAnsi="Times New Roman"/>
          <w:color w:val="000000"/>
          <w:sz w:val="24"/>
          <w:szCs w:val="24"/>
          <w:lang w:eastAsia="it-IT"/>
        </w:rPr>
        <w:t>cfr</w:t>
      </w:r>
      <w:proofErr w:type="spellEnd"/>
      <w:r w:rsidRPr="004D7C1F">
        <w:rPr>
          <w:rFonts w:ascii="Times New Roman" w:eastAsia="Times New Roman" w:hAnsi="Times New Roman"/>
          <w:color w:val="000000"/>
          <w:sz w:val="24"/>
          <w:szCs w:val="24"/>
          <w:lang w:eastAsia="it-IT"/>
        </w:rPr>
        <w:t xml:space="preserve"> </w:t>
      </w:r>
      <w:proofErr w:type="spellStart"/>
      <w:r w:rsidRPr="004D7C1F">
        <w:rPr>
          <w:rFonts w:ascii="Times New Roman" w:eastAsia="Times New Roman" w:hAnsi="Times New Roman"/>
          <w:i/>
          <w:iCs/>
          <w:color w:val="000000"/>
          <w:sz w:val="24"/>
          <w:szCs w:val="24"/>
          <w:lang w:eastAsia="it-IT"/>
        </w:rPr>
        <w:t>Gv</w:t>
      </w:r>
      <w:proofErr w:type="spellEnd"/>
      <w:r w:rsidRPr="004D7C1F">
        <w:rPr>
          <w:rFonts w:ascii="Times New Roman" w:eastAsia="Times New Roman" w:hAnsi="Times New Roman"/>
          <w:color w:val="000000"/>
          <w:sz w:val="24"/>
          <w:szCs w:val="24"/>
          <w:lang w:eastAsia="it-IT"/>
        </w:rPr>
        <w:t xml:space="preserve"> 19, 25) ed è infine testimone sia della Tomba vuota che della stessa presenza del Risorto (</w:t>
      </w:r>
      <w:proofErr w:type="spellStart"/>
      <w:r w:rsidRPr="004D7C1F">
        <w:rPr>
          <w:rFonts w:ascii="Times New Roman" w:eastAsia="Times New Roman" w:hAnsi="Times New Roman"/>
          <w:color w:val="000000"/>
          <w:sz w:val="24"/>
          <w:szCs w:val="24"/>
          <w:lang w:eastAsia="it-IT"/>
        </w:rPr>
        <w:t>cfr</w:t>
      </w:r>
      <w:proofErr w:type="spellEnd"/>
      <w:r w:rsidRPr="004D7C1F">
        <w:rPr>
          <w:rFonts w:ascii="Times New Roman" w:eastAsia="Times New Roman" w:hAnsi="Times New Roman"/>
          <w:color w:val="000000"/>
          <w:sz w:val="24"/>
          <w:szCs w:val="24"/>
          <w:lang w:eastAsia="it-IT"/>
        </w:rPr>
        <w:t xml:space="preserve"> </w:t>
      </w:r>
      <w:proofErr w:type="spellStart"/>
      <w:r w:rsidRPr="004D7C1F">
        <w:rPr>
          <w:rFonts w:ascii="Times New Roman" w:eastAsia="Times New Roman" w:hAnsi="Times New Roman"/>
          <w:i/>
          <w:iCs/>
          <w:color w:val="000000"/>
          <w:sz w:val="24"/>
          <w:szCs w:val="24"/>
          <w:lang w:eastAsia="it-IT"/>
        </w:rPr>
        <w:t>Gv</w:t>
      </w:r>
      <w:proofErr w:type="spellEnd"/>
      <w:r w:rsidRPr="004D7C1F">
        <w:rPr>
          <w:rFonts w:ascii="Times New Roman" w:eastAsia="Times New Roman" w:hAnsi="Times New Roman"/>
          <w:color w:val="000000"/>
          <w:sz w:val="24"/>
          <w:szCs w:val="24"/>
          <w:lang w:eastAsia="it-IT"/>
        </w:rPr>
        <w:t xml:space="preserve"> 20,2; 21,7). Sappiamo che questa identificazione è oggi discussa dagli studiosi, alcuni dei quali vedono in lui semplicemente il prototipo del discepolo di Gesù. Lasciando agli esegeti di dirimere la questione, ci contentiamo qui di raccogliere una lezione importante per la nostra vita: il Signore desidera fare di ciascuno di noi un discepolo che vive una personale amicizia con Lui. Per realizzare questo non basta seguirlo e ascoltarlo esteriormente; bisogna anche vivere con Lui e come Lui. Ciò è possibile soltanto nel contesto di un rapporto di grande familiarità, pervaso dal calore di una totale fiducia. E’ ciò che avviene tra amici; per questo Gesù ebbe a dire un giorno: “Nessuno ha </w:t>
      </w:r>
      <w:r w:rsidRPr="004D7C1F">
        <w:rPr>
          <w:rFonts w:ascii="Times New Roman" w:eastAsia="Times New Roman" w:hAnsi="Times New Roman"/>
          <w:color w:val="000000"/>
          <w:sz w:val="24"/>
          <w:szCs w:val="24"/>
          <w:lang w:eastAsia="it-IT"/>
        </w:rPr>
        <w:lastRenderedPageBreak/>
        <w:t>un amore più grande di questo: dare la vita per i propri amici ... Non vi chiamo più servi, perché il servo non sa quello che fa il suo padrone; ma vi ho chiamati amici, perché tutto ciò che ho udito dal Padre l'ho fatto conoscere a voi” (</w:t>
      </w:r>
      <w:proofErr w:type="spellStart"/>
      <w:r w:rsidRPr="004D7C1F">
        <w:rPr>
          <w:rFonts w:ascii="Times New Roman" w:eastAsia="Times New Roman" w:hAnsi="Times New Roman"/>
          <w:i/>
          <w:iCs/>
          <w:color w:val="000000"/>
          <w:sz w:val="24"/>
          <w:szCs w:val="24"/>
          <w:lang w:eastAsia="it-IT"/>
        </w:rPr>
        <w:t>Gv</w:t>
      </w:r>
      <w:proofErr w:type="spellEnd"/>
      <w:r w:rsidRPr="004D7C1F">
        <w:rPr>
          <w:rFonts w:ascii="Times New Roman" w:eastAsia="Times New Roman" w:hAnsi="Times New Roman"/>
          <w:color w:val="000000"/>
          <w:sz w:val="24"/>
          <w:szCs w:val="24"/>
          <w:lang w:eastAsia="it-IT"/>
        </w:rPr>
        <w:t xml:space="preserve"> </w:t>
      </w:r>
      <w:proofErr w:type="gramStart"/>
      <w:r w:rsidRPr="004D7C1F">
        <w:rPr>
          <w:rFonts w:ascii="Times New Roman" w:eastAsia="Times New Roman" w:hAnsi="Times New Roman"/>
          <w:color w:val="000000"/>
          <w:sz w:val="24"/>
          <w:szCs w:val="24"/>
          <w:lang w:eastAsia="it-IT"/>
        </w:rPr>
        <w:t>15,13.15</w:t>
      </w:r>
      <w:proofErr w:type="gramEnd"/>
      <w:r w:rsidRPr="004D7C1F">
        <w:rPr>
          <w:rFonts w:ascii="Times New Roman" w:eastAsia="Times New Roman" w:hAnsi="Times New Roman"/>
          <w:color w:val="000000"/>
          <w:sz w:val="24"/>
          <w:szCs w:val="24"/>
          <w:lang w:eastAsia="it-IT"/>
        </w:rPr>
        <w:t>).</w:t>
      </w:r>
    </w:p>
    <w:p w:rsidR="004D7C1F" w:rsidRPr="004D7C1F" w:rsidRDefault="004D7C1F" w:rsidP="00666280">
      <w:pPr>
        <w:spacing w:before="100" w:beforeAutospacing="1" w:after="100" w:afterAutospacing="1" w:line="240" w:lineRule="auto"/>
        <w:jc w:val="both"/>
        <w:rPr>
          <w:rFonts w:ascii="Times New Roman" w:eastAsia="Times New Roman" w:hAnsi="Times New Roman"/>
          <w:color w:val="000000"/>
          <w:sz w:val="24"/>
          <w:szCs w:val="24"/>
          <w:lang w:eastAsia="it-IT"/>
        </w:rPr>
      </w:pPr>
      <w:r w:rsidRPr="004D7C1F">
        <w:rPr>
          <w:rFonts w:ascii="Times New Roman" w:eastAsia="Times New Roman" w:hAnsi="Times New Roman"/>
          <w:color w:val="000000"/>
          <w:sz w:val="24"/>
          <w:szCs w:val="24"/>
          <w:lang w:eastAsia="it-IT"/>
        </w:rPr>
        <w:t xml:space="preserve">Negli apocrifi </w:t>
      </w:r>
      <w:r w:rsidRPr="004D7C1F">
        <w:rPr>
          <w:rFonts w:ascii="Times New Roman" w:eastAsia="Times New Roman" w:hAnsi="Times New Roman"/>
          <w:i/>
          <w:iCs/>
          <w:color w:val="000000"/>
          <w:sz w:val="24"/>
          <w:szCs w:val="24"/>
          <w:lang w:eastAsia="it-IT"/>
        </w:rPr>
        <w:t xml:space="preserve">Atti di Giovanni </w:t>
      </w:r>
      <w:r w:rsidRPr="004D7C1F">
        <w:rPr>
          <w:rFonts w:ascii="Times New Roman" w:eastAsia="Times New Roman" w:hAnsi="Times New Roman"/>
          <w:color w:val="000000"/>
          <w:sz w:val="24"/>
          <w:szCs w:val="24"/>
          <w:lang w:eastAsia="it-IT"/>
        </w:rPr>
        <w:t xml:space="preserve">l'Apostolo viene presentato non come fondatore di Chiese e neppure alla guida di comunità già costituite, ma in continua </w:t>
      </w:r>
      <w:proofErr w:type="spellStart"/>
      <w:r w:rsidRPr="004D7C1F">
        <w:rPr>
          <w:rFonts w:ascii="Times New Roman" w:eastAsia="Times New Roman" w:hAnsi="Times New Roman"/>
          <w:color w:val="000000"/>
          <w:sz w:val="24"/>
          <w:szCs w:val="24"/>
          <w:lang w:eastAsia="it-IT"/>
        </w:rPr>
        <w:t>itineranza</w:t>
      </w:r>
      <w:proofErr w:type="spellEnd"/>
      <w:r w:rsidRPr="004D7C1F">
        <w:rPr>
          <w:rFonts w:ascii="Times New Roman" w:eastAsia="Times New Roman" w:hAnsi="Times New Roman"/>
          <w:color w:val="000000"/>
          <w:sz w:val="24"/>
          <w:szCs w:val="24"/>
          <w:lang w:eastAsia="it-IT"/>
        </w:rPr>
        <w:t xml:space="preserve"> come comunicatore della fede nell'incontro con “anime capaci di sperare e di essere salvate” (18,10; 23,8). Tutto è mosso dal paradossale intento di far vedere l'invisibile. E infatti dalla Chiesa orientale egli è chiamato semplicemente “il Teologo”, cioè colui che è capace di parlare in termini accessibili delle cose divine, svelando un arcano accesso a Dio mediante l'adesione a Gesù.</w:t>
      </w:r>
    </w:p>
    <w:p w:rsidR="004D7C1F" w:rsidRPr="004D7C1F" w:rsidRDefault="004D7C1F" w:rsidP="00666280">
      <w:pPr>
        <w:spacing w:before="100" w:beforeAutospacing="1" w:after="100" w:afterAutospacing="1" w:line="240" w:lineRule="auto"/>
        <w:jc w:val="both"/>
        <w:rPr>
          <w:rFonts w:ascii="Times New Roman" w:eastAsia="Times New Roman" w:hAnsi="Times New Roman"/>
          <w:color w:val="000000"/>
          <w:sz w:val="24"/>
          <w:szCs w:val="24"/>
          <w:lang w:eastAsia="it-IT"/>
        </w:rPr>
      </w:pPr>
      <w:r w:rsidRPr="004D7C1F">
        <w:rPr>
          <w:rFonts w:ascii="Times New Roman" w:eastAsia="Times New Roman" w:hAnsi="Times New Roman"/>
          <w:color w:val="000000"/>
          <w:sz w:val="24"/>
          <w:szCs w:val="24"/>
          <w:lang w:eastAsia="it-IT"/>
        </w:rPr>
        <w:t>Il culto di Giovanni apostolo si affermò a partire dalla città di Efeso, dove, secondo un’antica tradizione, avrebbe a lungo operato, morendovi infine in età straordinariamente avanzata, sotto l'imperatore Traiano. Ad Efeso l'imperatore Giustiniano, nel secolo VI, fece costruire in suo onore una grande basilica, di cui restano tuttora imponenti rovine. Proprio in Oriente egli godette e gode tuttora di grande venerazione. Nell’iconografia bizantina viene spesso raffigurato molto anziano – secondo la tradizione morì sotto l’imperatore Traiano - e in atto di intensa contemplazione, quasi nell’atteggiamento di chi invita al sile</w:t>
      </w:r>
      <w:bookmarkStart w:id="0" w:name="_GoBack"/>
      <w:bookmarkEnd w:id="0"/>
      <w:r w:rsidRPr="004D7C1F">
        <w:rPr>
          <w:rFonts w:ascii="Times New Roman" w:eastAsia="Times New Roman" w:hAnsi="Times New Roman"/>
          <w:color w:val="000000"/>
          <w:sz w:val="24"/>
          <w:szCs w:val="24"/>
          <w:lang w:eastAsia="it-IT"/>
        </w:rPr>
        <w:t>nzio.</w:t>
      </w:r>
    </w:p>
    <w:p w:rsidR="004D7C1F" w:rsidRDefault="004D7C1F" w:rsidP="00666280">
      <w:pPr>
        <w:spacing w:before="100" w:beforeAutospacing="1" w:after="100" w:afterAutospacing="1" w:line="240" w:lineRule="auto"/>
        <w:jc w:val="both"/>
        <w:rPr>
          <w:rFonts w:ascii="Times New Roman" w:eastAsia="Times New Roman" w:hAnsi="Times New Roman"/>
          <w:color w:val="000000"/>
          <w:sz w:val="24"/>
          <w:szCs w:val="24"/>
          <w:lang w:eastAsia="it-IT"/>
        </w:rPr>
      </w:pPr>
      <w:r w:rsidRPr="004D7C1F">
        <w:rPr>
          <w:rFonts w:ascii="Times New Roman" w:eastAsia="Times New Roman" w:hAnsi="Times New Roman"/>
          <w:color w:val="000000"/>
          <w:sz w:val="24"/>
          <w:szCs w:val="24"/>
          <w:lang w:eastAsia="it-IT"/>
        </w:rPr>
        <w:t xml:space="preserve">In effetti, senza adeguato raccoglimento non è possibile avvicinarsi al mistero supremo di Dio e alla sua rivelazione. Ciò spiega perché, anni fa, il Patriarca Ecumenico di Costantinopoli, </w:t>
      </w:r>
      <w:proofErr w:type="spellStart"/>
      <w:r w:rsidRPr="004D7C1F">
        <w:rPr>
          <w:rFonts w:ascii="Times New Roman" w:eastAsia="Times New Roman" w:hAnsi="Times New Roman"/>
          <w:color w:val="000000"/>
          <w:sz w:val="24"/>
          <w:szCs w:val="24"/>
          <w:lang w:eastAsia="it-IT"/>
        </w:rPr>
        <w:t>Atenagora</w:t>
      </w:r>
      <w:proofErr w:type="spellEnd"/>
      <w:r w:rsidRPr="004D7C1F">
        <w:rPr>
          <w:rFonts w:ascii="Times New Roman" w:eastAsia="Times New Roman" w:hAnsi="Times New Roman"/>
          <w:color w:val="000000"/>
          <w:sz w:val="24"/>
          <w:szCs w:val="24"/>
          <w:lang w:eastAsia="it-IT"/>
        </w:rPr>
        <w:t xml:space="preserve">, colui che il Papa Paolo VI abbracciò in un memorabile incontro, ebbe ad affermare: “Giovanni è all'origine della nostra più alta spiritualità. Come lui, i ‘silenziosi’ conoscono quel misterioso scambio dei cuori, invocano la presenza di Giovanni e il loro cuore si infiamma” (O. </w:t>
      </w:r>
      <w:proofErr w:type="spellStart"/>
      <w:r w:rsidRPr="004D7C1F">
        <w:rPr>
          <w:rFonts w:ascii="Times New Roman" w:eastAsia="Times New Roman" w:hAnsi="Times New Roman"/>
          <w:color w:val="000000"/>
          <w:sz w:val="24"/>
          <w:szCs w:val="24"/>
          <w:lang w:eastAsia="it-IT"/>
        </w:rPr>
        <w:t>Clément</w:t>
      </w:r>
      <w:proofErr w:type="spellEnd"/>
      <w:r w:rsidRPr="004D7C1F">
        <w:rPr>
          <w:rFonts w:ascii="Times New Roman" w:eastAsia="Times New Roman" w:hAnsi="Times New Roman"/>
          <w:color w:val="000000"/>
          <w:sz w:val="24"/>
          <w:szCs w:val="24"/>
          <w:lang w:eastAsia="it-IT"/>
        </w:rPr>
        <w:t xml:space="preserve">, </w:t>
      </w:r>
      <w:r w:rsidRPr="004D7C1F">
        <w:rPr>
          <w:rFonts w:ascii="Times New Roman" w:eastAsia="Times New Roman" w:hAnsi="Times New Roman"/>
          <w:i/>
          <w:iCs/>
          <w:color w:val="000000"/>
          <w:sz w:val="24"/>
          <w:szCs w:val="24"/>
          <w:lang w:eastAsia="it-IT"/>
        </w:rPr>
        <w:t xml:space="preserve">Dialoghi con </w:t>
      </w:r>
      <w:proofErr w:type="spellStart"/>
      <w:r w:rsidRPr="004D7C1F">
        <w:rPr>
          <w:rFonts w:ascii="Times New Roman" w:eastAsia="Times New Roman" w:hAnsi="Times New Roman"/>
          <w:i/>
          <w:iCs/>
          <w:color w:val="000000"/>
          <w:sz w:val="24"/>
          <w:szCs w:val="24"/>
          <w:lang w:eastAsia="it-IT"/>
        </w:rPr>
        <w:t>Atenagora</w:t>
      </w:r>
      <w:proofErr w:type="spellEnd"/>
      <w:r w:rsidRPr="004D7C1F">
        <w:rPr>
          <w:rFonts w:ascii="Times New Roman" w:eastAsia="Times New Roman" w:hAnsi="Times New Roman"/>
          <w:i/>
          <w:iCs/>
          <w:color w:val="000000"/>
          <w:sz w:val="24"/>
          <w:szCs w:val="24"/>
          <w:lang w:eastAsia="it-IT"/>
        </w:rPr>
        <w:t xml:space="preserve">, </w:t>
      </w:r>
      <w:r w:rsidRPr="004D7C1F">
        <w:rPr>
          <w:rFonts w:ascii="Times New Roman" w:eastAsia="Times New Roman" w:hAnsi="Times New Roman"/>
          <w:color w:val="000000"/>
          <w:sz w:val="24"/>
          <w:szCs w:val="24"/>
          <w:lang w:eastAsia="it-IT"/>
        </w:rPr>
        <w:t>Torino 1972, p. 159). Il Signore ci aiuti a metterci alla scuola di Giovanni per imparare la grande lezione dell’amore così da sentirci amati da Cristo “fino alla fine” (</w:t>
      </w:r>
      <w:proofErr w:type="spellStart"/>
      <w:r w:rsidRPr="004D7C1F">
        <w:rPr>
          <w:rFonts w:ascii="Times New Roman" w:eastAsia="Times New Roman" w:hAnsi="Times New Roman"/>
          <w:i/>
          <w:iCs/>
          <w:color w:val="000000"/>
          <w:sz w:val="24"/>
          <w:szCs w:val="24"/>
          <w:lang w:eastAsia="it-IT"/>
        </w:rPr>
        <w:t>Gv</w:t>
      </w:r>
      <w:proofErr w:type="spellEnd"/>
      <w:r w:rsidRPr="004D7C1F">
        <w:rPr>
          <w:rFonts w:ascii="Times New Roman" w:eastAsia="Times New Roman" w:hAnsi="Times New Roman"/>
          <w:color w:val="000000"/>
          <w:sz w:val="24"/>
          <w:szCs w:val="24"/>
          <w:lang w:eastAsia="it-IT"/>
        </w:rPr>
        <w:t xml:space="preserve"> 13,1) e spendere la nostra vita per Lui. </w:t>
      </w:r>
    </w:p>
    <w:p w:rsidR="005F06B7" w:rsidRPr="005F06B7" w:rsidRDefault="005F06B7" w:rsidP="005F06B7">
      <w:pPr>
        <w:spacing w:before="100" w:beforeAutospacing="1" w:after="100" w:afterAutospacing="1" w:line="240" w:lineRule="auto"/>
        <w:jc w:val="right"/>
        <w:rPr>
          <w:rFonts w:ascii="Times New Roman" w:eastAsia="Times New Roman" w:hAnsi="Times New Roman"/>
          <w:color w:val="000000"/>
          <w:lang w:eastAsia="it-IT"/>
        </w:rPr>
      </w:pPr>
      <w:r w:rsidRPr="005F06B7">
        <w:rPr>
          <w:rFonts w:ascii="Times New Roman" w:eastAsia="Times New Roman" w:hAnsi="Times New Roman"/>
          <w:i/>
          <w:color w:val="000000"/>
          <w:lang w:eastAsia="it-IT"/>
        </w:rPr>
        <w:t xml:space="preserve">papa Benedetto </w:t>
      </w:r>
      <w:proofErr w:type="gramStart"/>
      <w:r w:rsidRPr="005F06B7">
        <w:rPr>
          <w:rFonts w:ascii="Times New Roman" w:eastAsia="Times New Roman" w:hAnsi="Times New Roman"/>
          <w:i/>
          <w:color w:val="000000"/>
          <w:lang w:eastAsia="it-IT"/>
        </w:rPr>
        <w:t>XVI</w:t>
      </w:r>
      <w:r w:rsidRPr="005F06B7">
        <w:rPr>
          <w:rFonts w:ascii="Times New Roman" w:eastAsia="Times New Roman" w:hAnsi="Times New Roman"/>
          <w:color w:val="000000"/>
          <w:lang w:eastAsia="it-IT"/>
        </w:rPr>
        <w:t xml:space="preserve"> ,</w:t>
      </w:r>
      <w:proofErr w:type="gramEnd"/>
      <w:r w:rsidRPr="005F06B7">
        <w:rPr>
          <w:rFonts w:ascii="Times New Roman" w:eastAsia="Times New Roman" w:hAnsi="Times New Roman"/>
          <w:color w:val="000000"/>
          <w:lang w:eastAsia="it-IT"/>
        </w:rPr>
        <w:t xml:space="preserve"> </w:t>
      </w:r>
      <w:r w:rsidRPr="005F06B7">
        <w:rPr>
          <w:rFonts w:ascii="Times New Roman" w:eastAsia="Times New Roman" w:hAnsi="Times New Roman"/>
          <w:bCs/>
          <w:iCs/>
          <w:color w:val="000000"/>
          <w:lang w:eastAsia="it-IT"/>
        </w:rPr>
        <w:t>5</w:t>
      </w:r>
      <w:r w:rsidRPr="005F06B7">
        <w:rPr>
          <w:rFonts w:ascii="Times New Roman" w:eastAsia="Times New Roman" w:hAnsi="Times New Roman"/>
          <w:bCs/>
          <w:iCs/>
          <w:color w:val="000000"/>
          <w:lang w:eastAsia="it-IT"/>
        </w:rPr>
        <w:t xml:space="preserve"> luglio 2006</w:t>
      </w:r>
    </w:p>
    <w:p w:rsidR="004D7C1F" w:rsidRPr="004D7C1F" w:rsidRDefault="004D7C1F" w:rsidP="00666280">
      <w:pPr>
        <w:spacing w:after="0" w:line="240" w:lineRule="auto"/>
        <w:jc w:val="both"/>
        <w:rPr>
          <w:rFonts w:ascii="Times New Roman" w:eastAsia="Times New Roman" w:hAnsi="Times New Roman"/>
          <w:color w:val="000000"/>
          <w:sz w:val="24"/>
          <w:szCs w:val="24"/>
          <w:lang w:eastAsia="it-IT"/>
        </w:rPr>
      </w:pPr>
    </w:p>
    <w:p w:rsidR="007F1CD2" w:rsidRPr="00B04FE1" w:rsidRDefault="007F1CD2" w:rsidP="00666280">
      <w:pPr>
        <w:jc w:val="both"/>
      </w:pPr>
    </w:p>
    <w:sectPr w:rsidR="007F1CD2" w:rsidRPr="00B04F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D6"/>
    <w:rsid w:val="00133E1F"/>
    <w:rsid w:val="002233F8"/>
    <w:rsid w:val="003256ED"/>
    <w:rsid w:val="003F7339"/>
    <w:rsid w:val="004D7C1F"/>
    <w:rsid w:val="005F06B7"/>
    <w:rsid w:val="00666280"/>
    <w:rsid w:val="00675DD6"/>
    <w:rsid w:val="007F1CD2"/>
    <w:rsid w:val="008219E0"/>
    <w:rsid w:val="009A14F8"/>
    <w:rsid w:val="00A25CD5"/>
    <w:rsid w:val="00AB543A"/>
    <w:rsid w:val="00B04FE1"/>
    <w:rsid w:val="00BF7449"/>
    <w:rsid w:val="00CB0CDB"/>
    <w:rsid w:val="00EB04D2"/>
    <w:rsid w:val="00F10155"/>
    <w:rsid w:val="00F258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7523"/>
  <w15:chartTrackingRefBased/>
  <w15:docId w15:val="{74360D3D-3D1B-43D5-BD27-B5BA8DDD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675DD6"/>
    <w:rPr>
      <w:color w:val="663300"/>
      <w:u w:val="single"/>
    </w:rPr>
  </w:style>
  <w:style w:type="paragraph" w:styleId="NormaleWeb">
    <w:name w:val="Normal (Web)"/>
    <w:basedOn w:val="Normale"/>
    <w:uiPriority w:val="99"/>
    <w:semiHidden/>
    <w:unhideWhenUsed/>
    <w:rsid w:val="00675DD6"/>
    <w:pPr>
      <w:spacing w:before="100" w:beforeAutospacing="1" w:after="100" w:afterAutospacing="1" w:line="240" w:lineRule="auto"/>
    </w:pPr>
    <w:rPr>
      <w:rFonts w:ascii="Times New Roman" w:eastAsia="Times New Roman" w:hAnsi="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1004</Words>
  <Characters>5726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Principale</dc:creator>
  <cp:keywords/>
  <cp:lastModifiedBy>pgabriellapetri@gmail.com</cp:lastModifiedBy>
  <cp:revision>3</cp:revision>
  <dcterms:created xsi:type="dcterms:W3CDTF">2021-12-26T20:50:00Z</dcterms:created>
  <dcterms:modified xsi:type="dcterms:W3CDTF">2021-12-26T21:05:00Z</dcterms:modified>
</cp:coreProperties>
</file>