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E4" w:rsidRPr="00CF2FCD" w:rsidRDefault="00CF2FCD" w:rsidP="00CF2FCD">
      <w:pPr>
        <w:spacing w:before="100" w:beforeAutospacing="1" w:after="100" w:afterAutospacing="1" w:line="240" w:lineRule="auto"/>
        <w:jc w:val="center"/>
        <w:rPr>
          <w:rFonts w:ascii="Times New Roman" w:eastAsia="Times New Roman" w:hAnsi="Times New Roman"/>
          <w:color w:val="000000"/>
          <w:sz w:val="28"/>
          <w:szCs w:val="32"/>
          <w:lang w:eastAsia="it-IT"/>
        </w:rPr>
      </w:pPr>
      <w:r w:rsidRPr="00CF2FCD">
        <w:rPr>
          <w:rFonts w:ascii="Times New Roman" w:eastAsia="Times New Roman" w:hAnsi="Times New Roman"/>
          <w:b/>
          <w:bCs/>
          <w:i/>
          <w:iCs/>
          <w:color w:val="000000"/>
          <w:sz w:val="28"/>
          <w:szCs w:val="32"/>
          <w:lang w:eastAsia="it-IT"/>
        </w:rPr>
        <w:t xml:space="preserve">3 - </w:t>
      </w:r>
      <w:r w:rsidR="00F258E4" w:rsidRPr="00CF2FCD">
        <w:rPr>
          <w:rFonts w:ascii="Times New Roman" w:eastAsia="Times New Roman" w:hAnsi="Times New Roman"/>
          <w:b/>
          <w:bCs/>
          <w:i/>
          <w:iCs/>
          <w:color w:val="000000"/>
          <w:sz w:val="28"/>
          <w:szCs w:val="32"/>
          <w:lang w:eastAsia="it-IT"/>
        </w:rPr>
        <w:t xml:space="preserve">Giovanni, il veggente di </w:t>
      </w:r>
      <w:proofErr w:type="spellStart"/>
      <w:r w:rsidR="00F258E4" w:rsidRPr="00CF2FCD">
        <w:rPr>
          <w:rFonts w:ascii="Times New Roman" w:eastAsia="Times New Roman" w:hAnsi="Times New Roman"/>
          <w:b/>
          <w:bCs/>
          <w:i/>
          <w:iCs/>
          <w:color w:val="000000"/>
          <w:sz w:val="28"/>
          <w:szCs w:val="32"/>
          <w:lang w:eastAsia="it-IT"/>
        </w:rPr>
        <w:t>Patmos</w:t>
      </w:r>
      <w:bookmarkStart w:id="0" w:name="_GoBack"/>
      <w:bookmarkEnd w:id="0"/>
      <w:proofErr w:type="spellEnd"/>
    </w:p>
    <w:p w:rsidR="00F258E4" w:rsidRPr="00F258E4" w:rsidRDefault="00CF2FCD" w:rsidP="00CF2FCD">
      <w:pPr>
        <w:spacing w:before="100" w:beforeAutospacing="1" w:after="100" w:afterAutospacing="1" w:line="240" w:lineRule="auto"/>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N</w:t>
      </w:r>
      <w:r w:rsidR="00F258E4" w:rsidRPr="00F258E4">
        <w:rPr>
          <w:rFonts w:ascii="Times New Roman" w:eastAsia="Times New Roman" w:hAnsi="Times New Roman"/>
          <w:color w:val="000000"/>
          <w:sz w:val="24"/>
          <w:szCs w:val="24"/>
          <w:lang w:eastAsia="it-IT"/>
        </w:rPr>
        <w:t>ell'ultima catechesi eravamo arrivati alla meditazione sulla figura dell'apostolo Giovanni. Avevamo dapprima cercato di vedere quanto si può sapere della sua vita. Poi, in una seconda catechesi, avevamo meditato il contenuto centrale del suo Vangelo, delle sue Lettere: la carità, l'amore. E oggi siamo ancora impegnati con la figura di Giovanni, questa volta per considerare il Veggente dell'Apocalisse. E facciamo subito un'osservazione: mentre né il</w:t>
      </w:r>
      <w:r w:rsidR="00F258E4" w:rsidRPr="00F258E4">
        <w:rPr>
          <w:rFonts w:ascii="Times New Roman" w:eastAsia="Times New Roman" w:hAnsi="Times New Roman"/>
          <w:i/>
          <w:iCs/>
          <w:color w:val="000000"/>
          <w:sz w:val="24"/>
          <w:szCs w:val="24"/>
          <w:lang w:eastAsia="it-IT"/>
        </w:rPr>
        <w:t xml:space="preserve"> Quarto Vangelo </w:t>
      </w:r>
      <w:r w:rsidR="00F258E4" w:rsidRPr="00F258E4">
        <w:rPr>
          <w:rFonts w:ascii="Times New Roman" w:eastAsia="Times New Roman" w:hAnsi="Times New Roman"/>
          <w:color w:val="000000"/>
          <w:sz w:val="24"/>
          <w:szCs w:val="24"/>
          <w:lang w:eastAsia="it-IT"/>
        </w:rPr>
        <w:t xml:space="preserve">né le </w:t>
      </w:r>
      <w:r w:rsidR="00F258E4" w:rsidRPr="00F258E4">
        <w:rPr>
          <w:rFonts w:ascii="Times New Roman" w:eastAsia="Times New Roman" w:hAnsi="Times New Roman"/>
          <w:i/>
          <w:iCs/>
          <w:color w:val="000000"/>
          <w:sz w:val="24"/>
          <w:szCs w:val="24"/>
          <w:lang w:eastAsia="it-IT"/>
        </w:rPr>
        <w:t>Lettere</w:t>
      </w:r>
      <w:r w:rsidR="00F258E4" w:rsidRPr="00F258E4">
        <w:rPr>
          <w:rFonts w:ascii="Times New Roman" w:eastAsia="Times New Roman" w:hAnsi="Times New Roman"/>
          <w:color w:val="000000"/>
          <w:sz w:val="24"/>
          <w:szCs w:val="24"/>
          <w:lang w:eastAsia="it-IT"/>
        </w:rPr>
        <w:t xml:space="preserve"> attribuite all'Apostolo recano mai il suo nome, l'Apocalisse fa riferimento al nome di Giovanni ben quattro volte (</w:t>
      </w:r>
      <w:proofErr w:type="spellStart"/>
      <w:r w:rsidR="00F258E4" w:rsidRPr="00F258E4">
        <w:rPr>
          <w:rFonts w:ascii="Times New Roman" w:eastAsia="Times New Roman" w:hAnsi="Times New Roman"/>
          <w:color w:val="000000"/>
          <w:sz w:val="24"/>
          <w:szCs w:val="24"/>
          <w:lang w:eastAsia="it-IT"/>
        </w:rPr>
        <w:t>cfr</w:t>
      </w:r>
      <w:proofErr w:type="spellEnd"/>
      <w:r w:rsidR="00F258E4" w:rsidRPr="00F258E4">
        <w:rPr>
          <w:rFonts w:ascii="Times New Roman" w:eastAsia="Times New Roman" w:hAnsi="Times New Roman"/>
          <w:color w:val="000000"/>
          <w:sz w:val="24"/>
          <w:szCs w:val="24"/>
          <w:lang w:eastAsia="it-IT"/>
        </w:rPr>
        <w:t xml:space="preserve"> 1, 1.4.9; 22, 8). È evidente che l'Autore, da una parte, non aveva alcun motivo per tacere il proprio nome e, dall'altra, sapeva che i suoi primi lettori potevano identificarlo con precisione. Sappiamo peraltro che, già nel III secolo, gli studiosi discutevano sulla vera identità anagrafica del Giovanni dell'Apocalisse. Ad ogni buon fine, lo potremmo anche chiamare "il Veggente di </w:t>
      </w:r>
      <w:proofErr w:type="spellStart"/>
      <w:r w:rsidR="00F258E4" w:rsidRPr="00F258E4">
        <w:rPr>
          <w:rFonts w:ascii="Times New Roman" w:eastAsia="Times New Roman" w:hAnsi="Times New Roman"/>
          <w:color w:val="000000"/>
          <w:sz w:val="24"/>
          <w:szCs w:val="24"/>
          <w:lang w:eastAsia="it-IT"/>
        </w:rPr>
        <w:t>Patmos</w:t>
      </w:r>
      <w:proofErr w:type="spellEnd"/>
      <w:r w:rsidR="00F258E4" w:rsidRPr="00F258E4">
        <w:rPr>
          <w:rFonts w:ascii="Times New Roman" w:eastAsia="Times New Roman" w:hAnsi="Times New Roman"/>
          <w:color w:val="000000"/>
          <w:sz w:val="24"/>
          <w:szCs w:val="24"/>
          <w:lang w:eastAsia="it-IT"/>
        </w:rPr>
        <w:t>", perché la sua figura è legata al nome di questa isola del Mar Egeo, dove, secondo la sua stessa testimonianza autobiografica, egli si trovava come deportato "a causa della parola di Dio e della testimonianza di Gesù" (</w:t>
      </w:r>
      <w:proofErr w:type="spellStart"/>
      <w:r w:rsidR="00F258E4" w:rsidRPr="00F258E4">
        <w:rPr>
          <w:rFonts w:ascii="Times New Roman" w:eastAsia="Times New Roman" w:hAnsi="Times New Roman"/>
          <w:i/>
          <w:iCs/>
          <w:color w:val="000000"/>
          <w:sz w:val="24"/>
          <w:szCs w:val="24"/>
          <w:lang w:eastAsia="it-IT"/>
        </w:rPr>
        <w:t>Ap</w:t>
      </w:r>
      <w:proofErr w:type="spellEnd"/>
      <w:r w:rsidR="00F258E4" w:rsidRPr="00F258E4">
        <w:rPr>
          <w:rFonts w:ascii="Times New Roman" w:eastAsia="Times New Roman" w:hAnsi="Times New Roman"/>
          <w:color w:val="000000"/>
          <w:sz w:val="24"/>
          <w:szCs w:val="24"/>
          <w:lang w:eastAsia="it-IT"/>
        </w:rPr>
        <w:t xml:space="preserve"> 1, 9). Proprio a </w:t>
      </w:r>
      <w:proofErr w:type="spellStart"/>
      <w:r w:rsidR="00F258E4" w:rsidRPr="00F258E4">
        <w:rPr>
          <w:rFonts w:ascii="Times New Roman" w:eastAsia="Times New Roman" w:hAnsi="Times New Roman"/>
          <w:color w:val="000000"/>
          <w:sz w:val="24"/>
          <w:szCs w:val="24"/>
          <w:lang w:eastAsia="it-IT"/>
        </w:rPr>
        <w:t>Patmos</w:t>
      </w:r>
      <w:proofErr w:type="spellEnd"/>
      <w:r w:rsidR="00F258E4" w:rsidRPr="00F258E4">
        <w:rPr>
          <w:rFonts w:ascii="Times New Roman" w:eastAsia="Times New Roman" w:hAnsi="Times New Roman"/>
          <w:color w:val="000000"/>
          <w:sz w:val="24"/>
          <w:szCs w:val="24"/>
          <w:lang w:eastAsia="it-IT"/>
        </w:rPr>
        <w:t>, "rapito in estasi nel giorno del Signore" (</w:t>
      </w:r>
      <w:proofErr w:type="spellStart"/>
      <w:r w:rsidR="00F258E4" w:rsidRPr="00F258E4">
        <w:rPr>
          <w:rFonts w:ascii="Times New Roman" w:eastAsia="Times New Roman" w:hAnsi="Times New Roman"/>
          <w:i/>
          <w:iCs/>
          <w:color w:val="000000"/>
          <w:sz w:val="24"/>
          <w:szCs w:val="24"/>
          <w:lang w:eastAsia="it-IT"/>
        </w:rPr>
        <w:t>Ap</w:t>
      </w:r>
      <w:proofErr w:type="spellEnd"/>
      <w:r w:rsidR="00F258E4" w:rsidRPr="00F258E4">
        <w:rPr>
          <w:rFonts w:ascii="Times New Roman" w:eastAsia="Times New Roman" w:hAnsi="Times New Roman"/>
          <w:color w:val="000000"/>
          <w:sz w:val="24"/>
          <w:szCs w:val="24"/>
          <w:lang w:eastAsia="it-IT"/>
        </w:rPr>
        <w:t xml:space="preserve"> 1, 10), Giovanni ebbe delle visioni grandiose e udì messaggi straordinari, che influiranno non poco sulla storia della Chiesa e sull'intera cultura cristiana. Per esempio, dal titolo del suo libro</w:t>
      </w:r>
      <w:r w:rsidR="00F258E4" w:rsidRPr="00F258E4">
        <w:rPr>
          <w:rFonts w:ascii="Times New Roman" w:eastAsia="Times New Roman" w:hAnsi="Times New Roman"/>
          <w:i/>
          <w:iCs/>
          <w:color w:val="000000"/>
          <w:sz w:val="24"/>
          <w:szCs w:val="24"/>
          <w:lang w:eastAsia="it-IT"/>
        </w:rPr>
        <w:t xml:space="preserve"> - Apocalisse, Rivelazione - </w:t>
      </w:r>
      <w:r w:rsidR="00F258E4" w:rsidRPr="00F258E4">
        <w:rPr>
          <w:rFonts w:ascii="Times New Roman" w:eastAsia="Times New Roman" w:hAnsi="Times New Roman"/>
          <w:color w:val="000000"/>
          <w:sz w:val="24"/>
          <w:szCs w:val="24"/>
          <w:lang w:eastAsia="it-IT"/>
        </w:rPr>
        <w:t xml:space="preserve">furono introdotte nel nostro linguaggio le parole "apocalisse, apocalittico", che evocano, anche se in modo improprio, l'idea di una catastrofe incombente. </w:t>
      </w:r>
    </w:p>
    <w:p w:rsidR="00F258E4" w:rsidRPr="00F258E4" w:rsidRDefault="00F258E4" w:rsidP="00CF2FCD">
      <w:pPr>
        <w:spacing w:before="100" w:beforeAutospacing="1" w:after="100" w:afterAutospacing="1" w:line="240" w:lineRule="auto"/>
        <w:jc w:val="both"/>
        <w:rPr>
          <w:rFonts w:ascii="Times New Roman" w:eastAsia="Times New Roman" w:hAnsi="Times New Roman"/>
          <w:color w:val="000000"/>
          <w:sz w:val="24"/>
          <w:szCs w:val="24"/>
          <w:lang w:eastAsia="it-IT"/>
        </w:rPr>
      </w:pPr>
      <w:r w:rsidRPr="00F258E4">
        <w:rPr>
          <w:rFonts w:ascii="Times New Roman" w:eastAsia="Times New Roman" w:hAnsi="Times New Roman"/>
          <w:color w:val="000000"/>
          <w:sz w:val="24"/>
          <w:szCs w:val="24"/>
          <w:lang w:eastAsia="it-IT"/>
        </w:rPr>
        <w:t xml:space="preserve">Il libro va compreso sullo sfondo della drammatica esperienza delle sette Chiese d'Asia (Efeso, Smirne, Pergamo, </w:t>
      </w:r>
      <w:proofErr w:type="spellStart"/>
      <w:r w:rsidRPr="00F258E4">
        <w:rPr>
          <w:rFonts w:ascii="Times New Roman" w:eastAsia="Times New Roman" w:hAnsi="Times New Roman"/>
          <w:color w:val="000000"/>
          <w:sz w:val="24"/>
          <w:szCs w:val="24"/>
          <w:lang w:eastAsia="it-IT"/>
        </w:rPr>
        <w:t>Tiàtira</w:t>
      </w:r>
      <w:proofErr w:type="spellEnd"/>
      <w:r w:rsidRPr="00F258E4">
        <w:rPr>
          <w:rFonts w:ascii="Times New Roman" w:eastAsia="Times New Roman" w:hAnsi="Times New Roman"/>
          <w:color w:val="000000"/>
          <w:sz w:val="24"/>
          <w:szCs w:val="24"/>
          <w:lang w:eastAsia="it-IT"/>
        </w:rPr>
        <w:t xml:space="preserve">, Sardi, Filadelfia, </w:t>
      </w:r>
      <w:proofErr w:type="spellStart"/>
      <w:r w:rsidRPr="00F258E4">
        <w:rPr>
          <w:rFonts w:ascii="Times New Roman" w:eastAsia="Times New Roman" w:hAnsi="Times New Roman"/>
          <w:color w:val="000000"/>
          <w:sz w:val="24"/>
          <w:szCs w:val="24"/>
          <w:lang w:eastAsia="it-IT"/>
        </w:rPr>
        <w:t>Laodicéa</w:t>
      </w:r>
      <w:proofErr w:type="spellEnd"/>
      <w:r w:rsidRPr="00F258E4">
        <w:rPr>
          <w:rFonts w:ascii="Times New Roman" w:eastAsia="Times New Roman" w:hAnsi="Times New Roman"/>
          <w:color w:val="000000"/>
          <w:sz w:val="24"/>
          <w:szCs w:val="24"/>
          <w:lang w:eastAsia="it-IT"/>
        </w:rPr>
        <w:t>), che sul finire del I secolo dovettero affrontare difficoltà non lievi - persecuzioni e tensioni anche interne - nella loro testimonianza a Cristo. Ad esse Giovanni si rivolge mostrando viva sensibilità pastorale nei confronti dei cristiani perseguitati, che egli esorta a rimanere saldi nella fede e a non identificarsi con il mondo pagano, così forte. Il suo oggetto è costituito in definitiva dal disvelamento, a partire dalla morte e risurrezione di Cristo, del senso della storia umana. La prima e fondamentale visione di Giovanni, infatti, riguarda la figura dell'Agnello, che è sgozzato eppure sta ritto in piedi (</w:t>
      </w:r>
      <w:proofErr w:type="spellStart"/>
      <w:r w:rsidRPr="00F258E4">
        <w:rPr>
          <w:rFonts w:ascii="Times New Roman" w:eastAsia="Times New Roman" w:hAnsi="Times New Roman"/>
          <w:color w:val="000000"/>
          <w:sz w:val="24"/>
          <w:szCs w:val="24"/>
          <w:lang w:eastAsia="it-IT"/>
        </w:rPr>
        <w:t>cfr</w:t>
      </w:r>
      <w:proofErr w:type="spellEnd"/>
      <w:r w:rsidRPr="00F258E4">
        <w:rPr>
          <w:rFonts w:ascii="Times New Roman" w:eastAsia="Times New Roman" w:hAnsi="Times New Roman"/>
          <w:color w:val="000000"/>
          <w:sz w:val="24"/>
          <w:szCs w:val="24"/>
          <w:lang w:eastAsia="it-IT"/>
        </w:rPr>
        <w:t xml:space="preserve"> </w:t>
      </w:r>
      <w:proofErr w:type="spellStart"/>
      <w:r w:rsidRPr="00F258E4">
        <w:rPr>
          <w:rFonts w:ascii="Times New Roman" w:eastAsia="Times New Roman" w:hAnsi="Times New Roman"/>
          <w:i/>
          <w:iCs/>
          <w:color w:val="000000"/>
          <w:sz w:val="24"/>
          <w:szCs w:val="24"/>
          <w:lang w:eastAsia="it-IT"/>
        </w:rPr>
        <w:t>Ap</w:t>
      </w:r>
      <w:proofErr w:type="spellEnd"/>
      <w:r w:rsidRPr="00F258E4">
        <w:rPr>
          <w:rFonts w:ascii="Times New Roman" w:eastAsia="Times New Roman" w:hAnsi="Times New Roman"/>
          <w:color w:val="000000"/>
          <w:sz w:val="24"/>
          <w:szCs w:val="24"/>
          <w:lang w:eastAsia="it-IT"/>
        </w:rPr>
        <w:t xml:space="preserve"> 5, 6), collocato in mezzo al trono dove già è assiso Dio stesso. Con ciò, Giovanni vuol dirci innanzitutto due cose: la prima è che Gesù, benché ucciso con un atto di violenza, invece di stramazzare a terra sta paradossalmente ben fermo sui suoi piedi, perché con la risurrezione ha definitivamente vinto la morte; l'altra è che lo stesso Gesù, proprio in quanto morto e risorto, è ormai pienamente partecipe del potere regale e salvifico del Padre. Questa è la visione fondamentale. Gesù, il Figlio di Dio, in questa terra è un Agnello indifeso, ferito, morto. E tuttavia sta dritto, sta in piedi, sta davanti al trono di Dio ed è partecipe del potere divino. Egli ha nelle sue mani la storia del mondo. E così il Veggente vuol dirci: abbiate fiducia in Gesù, non abbiate paura dei poteri contrastanti, della persecuzione! L'Agnello ferito e morto vince! Seguite l'Agnello Gesù, affidatevi a Gesù, prendete la sua strada! Anche se in questo mondo è solo un Agnello che appare debole, è Lui il vincitore! </w:t>
      </w:r>
    </w:p>
    <w:p w:rsidR="00F258E4" w:rsidRPr="00F258E4" w:rsidRDefault="00F258E4" w:rsidP="00CF2FCD">
      <w:pPr>
        <w:spacing w:before="100" w:beforeAutospacing="1" w:after="100" w:afterAutospacing="1" w:line="240" w:lineRule="auto"/>
        <w:jc w:val="both"/>
        <w:rPr>
          <w:rFonts w:ascii="Times New Roman" w:eastAsia="Times New Roman" w:hAnsi="Times New Roman"/>
          <w:color w:val="000000"/>
          <w:sz w:val="24"/>
          <w:szCs w:val="24"/>
          <w:lang w:eastAsia="it-IT"/>
        </w:rPr>
      </w:pPr>
      <w:r w:rsidRPr="00F258E4">
        <w:rPr>
          <w:rFonts w:ascii="Times New Roman" w:eastAsia="Times New Roman" w:hAnsi="Times New Roman"/>
          <w:color w:val="000000"/>
          <w:sz w:val="24"/>
          <w:szCs w:val="24"/>
          <w:lang w:eastAsia="it-IT"/>
        </w:rPr>
        <w:t>Una delle principali visioni dell'Apocalisse ha per oggetto questo Agnello nell'atto di aprire un libro, prima chiuso con sette sigilli che nessuno era in grado di sciogliere. Giovanni è addirittura presentato nell'atto di piangere, perché non si trovava nessuno degno di aprire il libro e di leggerlo (</w:t>
      </w:r>
      <w:proofErr w:type="spellStart"/>
      <w:r w:rsidRPr="00F258E4">
        <w:rPr>
          <w:rFonts w:ascii="Times New Roman" w:eastAsia="Times New Roman" w:hAnsi="Times New Roman"/>
          <w:color w:val="000000"/>
          <w:sz w:val="24"/>
          <w:szCs w:val="24"/>
          <w:lang w:eastAsia="it-IT"/>
        </w:rPr>
        <w:t>cfr</w:t>
      </w:r>
      <w:proofErr w:type="spellEnd"/>
      <w:r w:rsidRPr="00F258E4">
        <w:rPr>
          <w:rFonts w:ascii="Times New Roman" w:eastAsia="Times New Roman" w:hAnsi="Times New Roman"/>
          <w:color w:val="000000"/>
          <w:sz w:val="24"/>
          <w:szCs w:val="24"/>
          <w:lang w:eastAsia="it-IT"/>
        </w:rPr>
        <w:t xml:space="preserve"> </w:t>
      </w:r>
      <w:proofErr w:type="spellStart"/>
      <w:r w:rsidRPr="00F258E4">
        <w:rPr>
          <w:rFonts w:ascii="Times New Roman" w:eastAsia="Times New Roman" w:hAnsi="Times New Roman"/>
          <w:i/>
          <w:iCs/>
          <w:color w:val="000000"/>
          <w:sz w:val="24"/>
          <w:szCs w:val="24"/>
          <w:lang w:eastAsia="it-IT"/>
        </w:rPr>
        <w:t>Ap</w:t>
      </w:r>
      <w:proofErr w:type="spellEnd"/>
      <w:r w:rsidRPr="00F258E4">
        <w:rPr>
          <w:rFonts w:ascii="Times New Roman" w:eastAsia="Times New Roman" w:hAnsi="Times New Roman"/>
          <w:color w:val="000000"/>
          <w:sz w:val="24"/>
          <w:szCs w:val="24"/>
          <w:lang w:eastAsia="it-IT"/>
        </w:rPr>
        <w:t xml:space="preserve"> 5, 4). La storia rimane indecifrabile, incomprensibile. Nessuno può leggerla. Forse questo pianto di Giovanni davanti al mistero della storia così oscuro esprime lo sconcerto delle Chiese asiatiche per il silenzio di Dio di fronte alle persecuzioni a cui erano esposte in quel momento. È uno sconcerto nel quale può ben riflettersi il nostro sbigottimento di fronte alle gravi difficoltà, incomprensioni e ostilità che pure oggi la Chiesa soffre in varie parti del mondo. Sono sofferenze che la Chiesa certo non si merita, così come Gesù stesso non meritò il suo supplizio. Esse però rivelano sia la malvagità dell'uomo, quando si abbandona alle suggestioni del male, sia la superiore conduzione degli avvenimenti da parte di Dio. Ebbene, solo l'Agnello immolato è in grado di aprire il libro sigillato e di rivelarne il contenuto, di dare senso a questa storia apparentemente così spesso assurda. Egli solo può trarne indicazioni e ammaestramenti per la vita dei cristiani, ai quali la sua vittoria sulla morte </w:t>
      </w:r>
      <w:r w:rsidRPr="00F258E4">
        <w:rPr>
          <w:rFonts w:ascii="Times New Roman" w:eastAsia="Times New Roman" w:hAnsi="Times New Roman"/>
          <w:color w:val="000000"/>
          <w:sz w:val="24"/>
          <w:szCs w:val="24"/>
          <w:lang w:eastAsia="it-IT"/>
        </w:rPr>
        <w:lastRenderedPageBreak/>
        <w:t xml:space="preserve">reca l'annuncio e la garanzia della vittoria che anch'essi senza dubbio otterranno. A offrire questo conforto mira tutto il linguaggio fortemente immaginoso di cui Giovanni si serve. </w:t>
      </w:r>
    </w:p>
    <w:p w:rsidR="00F258E4" w:rsidRPr="00F258E4" w:rsidRDefault="00F258E4" w:rsidP="00CF2FCD">
      <w:pPr>
        <w:spacing w:before="100" w:beforeAutospacing="1" w:after="100" w:afterAutospacing="1" w:line="240" w:lineRule="auto"/>
        <w:jc w:val="both"/>
        <w:rPr>
          <w:rFonts w:ascii="Times New Roman" w:eastAsia="Times New Roman" w:hAnsi="Times New Roman"/>
          <w:color w:val="000000"/>
          <w:sz w:val="24"/>
          <w:szCs w:val="24"/>
          <w:lang w:eastAsia="it-IT"/>
        </w:rPr>
      </w:pPr>
      <w:r w:rsidRPr="00F258E4">
        <w:rPr>
          <w:rFonts w:ascii="Times New Roman" w:eastAsia="Times New Roman" w:hAnsi="Times New Roman"/>
          <w:color w:val="000000"/>
          <w:sz w:val="24"/>
          <w:szCs w:val="24"/>
          <w:lang w:eastAsia="it-IT"/>
        </w:rPr>
        <w:t xml:space="preserve">Al centro delle visioni che l'Apocalisse espone ci sono anche quelle molto significative della Donna che partorisce un Figlio maschio, e quella complementare del Drago ormai precipitato dai cieli, ma ancora molto potente. Questa Donna rappresenta Maria, la Madre del Redentore, ma rappresenta allo stesso tempo tutta la Chiesa, il Popolo di Dio di tutti i tempi, la Chiesa che in tutti i tempi, con grande dolore, partorisce Cristo sempre di nuovo. Ed è sempre minacciata dal potere del Drago. Appare indifesa, debole. Ma mentre è minacciata, perseguitata dal Drago è anche protetta dalla consolazione di Dio. E questa Donna alla fine vince. Non vince il Drago. Ecco la grande profezia di questo libro, che ci dà fiducia! La Donna che soffre nella storia, la Chiesa che è perseguitata alla fine appare come Sposa splendida, figura della nuova Gerusalemme dove non ci sono più lacrime né pianto, immagine del mondo trasformato, del nuovo mondo la cui luce è Dio stesso, la cui lampada è l'Agnello. </w:t>
      </w:r>
    </w:p>
    <w:p w:rsidR="00F258E4" w:rsidRDefault="00F258E4" w:rsidP="00CF2FCD">
      <w:pPr>
        <w:spacing w:before="100" w:beforeAutospacing="1" w:after="100" w:afterAutospacing="1" w:line="240" w:lineRule="auto"/>
        <w:jc w:val="both"/>
        <w:rPr>
          <w:rFonts w:ascii="Times New Roman" w:eastAsia="Times New Roman" w:hAnsi="Times New Roman"/>
          <w:color w:val="000000"/>
          <w:sz w:val="24"/>
          <w:szCs w:val="24"/>
          <w:lang w:eastAsia="it-IT"/>
        </w:rPr>
      </w:pPr>
      <w:r w:rsidRPr="00F258E4">
        <w:rPr>
          <w:rFonts w:ascii="Times New Roman" w:eastAsia="Times New Roman" w:hAnsi="Times New Roman"/>
          <w:color w:val="000000"/>
          <w:sz w:val="24"/>
          <w:szCs w:val="24"/>
          <w:lang w:eastAsia="it-IT"/>
        </w:rPr>
        <w:t>Per questo motivo l'Apocalisse di Giovanni, benché pervasa da continui riferimenti a sofferenze, tribolazioni e pianto - la faccia oscura della storia -, è altrettanto permeata da frequenti canti di lode, che rappresentano quasi la faccia luminosa della storia. Così, per esempio, vi si legge di una folla immensa, che canta quasi gridando: "Alleluia! Ha preso possesso del suo Regno il Signore, il nostro Dio, l'Onnipotente. Rallegriamoci ed esultiamo, rendiamo a lui gloria, perché son giunte le nozze dell'Agnello, e la sua sposa è pronta" (</w:t>
      </w:r>
      <w:proofErr w:type="spellStart"/>
      <w:r w:rsidRPr="00F258E4">
        <w:rPr>
          <w:rFonts w:ascii="Times New Roman" w:eastAsia="Times New Roman" w:hAnsi="Times New Roman"/>
          <w:i/>
          <w:iCs/>
          <w:color w:val="000000"/>
          <w:sz w:val="24"/>
          <w:szCs w:val="24"/>
          <w:lang w:eastAsia="it-IT"/>
        </w:rPr>
        <w:t>Ap</w:t>
      </w:r>
      <w:proofErr w:type="spellEnd"/>
      <w:r w:rsidRPr="00F258E4">
        <w:rPr>
          <w:rFonts w:ascii="Times New Roman" w:eastAsia="Times New Roman" w:hAnsi="Times New Roman"/>
          <w:color w:val="000000"/>
          <w:sz w:val="24"/>
          <w:szCs w:val="24"/>
          <w:lang w:eastAsia="it-IT"/>
        </w:rPr>
        <w:t xml:space="preserve"> 19, 6-7). Siamo qui di fronte al tipico paradosso cristiano, secondo cui la sofferenza non è mai percepita come l'ultima parola, ma è vista come punto di passaggio verso la felicità e, anzi, essa stessa è già misteriosamente intrisa della gioia che scaturisce dalla speranza. Proprio per questo Giovanni, il Veggente di </w:t>
      </w:r>
      <w:proofErr w:type="spellStart"/>
      <w:r w:rsidRPr="00F258E4">
        <w:rPr>
          <w:rFonts w:ascii="Times New Roman" w:eastAsia="Times New Roman" w:hAnsi="Times New Roman"/>
          <w:color w:val="000000"/>
          <w:sz w:val="24"/>
          <w:szCs w:val="24"/>
          <w:lang w:eastAsia="it-IT"/>
        </w:rPr>
        <w:t>Patmos</w:t>
      </w:r>
      <w:proofErr w:type="spellEnd"/>
      <w:r w:rsidRPr="00F258E4">
        <w:rPr>
          <w:rFonts w:ascii="Times New Roman" w:eastAsia="Times New Roman" w:hAnsi="Times New Roman"/>
          <w:color w:val="000000"/>
          <w:sz w:val="24"/>
          <w:szCs w:val="24"/>
          <w:lang w:eastAsia="it-IT"/>
        </w:rPr>
        <w:t>, può chiudere il suo libro con un'ultima aspirazione, palpitante di trepida attesa. Egli invoca la venuta definitiva del Signore: "Vieni, Signore Gesù!" (</w:t>
      </w:r>
      <w:proofErr w:type="spellStart"/>
      <w:r w:rsidRPr="00F258E4">
        <w:rPr>
          <w:rFonts w:ascii="Times New Roman" w:eastAsia="Times New Roman" w:hAnsi="Times New Roman"/>
          <w:i/>
          <w:iCs/>
          <w:color w:val="000000"/>
          <w:sz w:val="24"/>
          <w:szCs w:val="24"/>
          <w:lang w:eastAsia="it-IT"/>
        </w:rPr>
        <w:t>Ap</w:t>
      </w:r>
      <w:proofErr w:type="spellEnd"/>
      <w:r w:rsidRPr="00F258E4">
        <w:rPr>
          <w:rFonts w:ascii="Times New Roman" w:eastAsia="Times New Roman" w:hAnsi="Times New Roman"/>
          <w:color w:val="000000"/>
          <w:sz w:val="24"/>
          <w:szCs w:val="24"/>
          <w:lang w:eastAsia="it-IT"/>
        </w:rPr>
        <w:t xml:space="preserve"> 22, 20). È una delle preghiere centrali della cristianità nascente, tradotta anche da san Paolo nella forma aramaica: </w:t>
      </w:r>
      <w:r w:rsidRPr="00F258E4">
        <w:rPr>
          <w:rFonts w:ascii="Times New Roman" w:eastAsia="Times New Roman" w:hAnsi="Times New Roman"/>
          <w:i/>
          <w:iCs/>
          <w:color w:val="000000"/>
          <w:sz w:val="24"/>
          <w:szCs w:val="24"/>
          <w:lang w:eastAsia="it-IT"/>
        </w:rPr>
        <w:t xml:space="preserve">"Marana </w:t>
      </w:r>
      <w:proofErr w:type="spellStart"/>
      <w:r w:rsidRPr="00F258E4">
        <w:rPr>
          <w:rFonts w:ascii="Times New Roman" w:eastAsia="Times New Roman" w:hAnsi="Times New Roman"/>
          <w:i/>
          <w:iCs/>
          <w:color w:val="000000"/>
          <w:sz w:val="24"/>
          <w:szCs w:val="24"/>
          <w:lang w:eastAsia="it-IT"/>
        </w:rPr>
        <w:t>tha</w:t>
      </w:r>
      <w:proofErr w:type="spellEnd"/>
      <w:r w:rsidRPr="00F258E4">
        <w:rPr>
          <w:rFonts w:ascii="Times New Roman" w:eastAsia="Times New Roman" w:hAnsi="Times New Roman"/>
          <w:i/>
          <w:iCs/>
          <w:color w:val="000000"/>
          <w:sz w:val="24"/>
          <w:szCs w:val="24"/>
          <w:lang w:eastAsia="it-IT"/>
        </w:rPr>
        <w:t>"</w:t>
      </w:r>
      <w:r w:rsidRPr="00F258E4">
        <w:rPr>
          <w:rFonts w:ascii="Times New Roman" w:eastAsia="Times New Roman" w:hAnsi="Times New Roman"/>
          <w:color w:val="000000"/>
          <w:sz w:val="24"/>
          <w:szCs w:val="24"/>
          <w:lang w:eastAsia="it-IT"/>
        </w:rPr>
        <w:t>. E questa preghiera "Signore nostro, vieni!" (</w:t>
      </w:r>
      <w:r w:rsidRPr="00F258E4">
        <w:rPr>
          <w:rFonts w:ascii="Times New Roman" w:eastAsia="Times New Roman" w:hAnsi="Times New Roman"/>
          <w:i/>
          <w:iCs/>
          <w:color w:val="000000"/>
          <w:sz w:val="24"/>
          <w:szCs w:val="24"/>
          <w:lang w:eastAsia="it-IT"/>
        </w:rPr>
        <w:t xml:space="preserve">1 </w:t>
      </w:r>
      <w:proofErr w:type="spellStart"/>
      <w:r w:rsidRPr="00F258E4">
        <w:rPr>
          <w:rFonts w:ascii="Times New Roman" w:eastAsia="Times New Roman" w:hAnsi="Times New Roman"/>
          <w:i/>
          <w:iCs/>
          <w:color w:val="000000"/>
          <w:sz w:val="24"/>
          <w:szCs w:val="24"/>
          <w:lang w:eastAsia="it-IT"/>
        </w:rPr>
        <w:t>Cor</w:t>
      </w:r>
      <w:proofErr w:type="spellEnd"/>
      <w:r w:rsidRPr="00F258E4">
        <w:rPr>
          <w:rFonts w:ascii="Times New Roman" w:eastAsia="Times New Roman" w:hAnsi="Times New Roman"/>
          <w:i/>
          <w:iCs/>
          <w:color w:val="000000"/>
          <w:sz w:val="24"/>
          <w:szCs w:val="24"/>
          <w:lang w:eastAsia="it-IT"/>
        </w:rPr>
        <w:t xml:space="preserve"> </w:t>
      </w:r>
      <w:r w:rsidRPr="00F258E4">
        <w:rPr>
          <w:rFonts w:ascii="Times New Roman" w:eastAsia="Times New Roman" w:hAnsi="Times New Roman"/>
          <w:color w:val="000000"/>
          <w:sz w:val="24"/>
          <w:szCs w:val="24"/>
          <w:lang w:eastAsia="it-IT"/>
        </w:rPr>
        <w:t xml:space="preserve">16, 22) ha diverse dimensioni. Naturalmente è anzitutto attesa della vittoria definitiva del Signore, della nuova Gerusalemme, del Signore che viene e trasforma il mondo. Ma, nello stesso tempo, è anche preghiera eucaristica: "Vieni Gesù, adesso!". E Gesù viene, anticipa questo suo arrivo definitivo. Così con gioia diciamo nello stesso tempo: "Vieni adesso e vieni in modo definitivo!". Questa preghiera ha anche un terzo significato: "Sei già venuto, Signore! Siamo sicuri della tua presenza tra di noi. È una nostra esperienza gioiosa. Ma vieni in modo definitivo!". E così, con san Paolo, con il Veggente di </w:t>
      </w:r>
      <w:proofErr w:type="spellStart"/>
      <w:r w:rsidRPr="00F258E4">
        <w:rPr>
          <w:rFonts w:ascii="Times New Roman" w:eastAsia="Times New Roman" w:hAnsi="Times New Roman"/>
          <w:color w:val="000000"/>
          <w:sz w:val="24"/>
          <w:szCs w:val="24"/>
          <w:lang w:eastAsia="it-IT"/>
        </w:rPr>
        <w:t>Patmos</w:t>
      </w:r>
      <w:proofErr w:type="spellEnd"/>
      <w:r w:rsidRPr="00F258E4">
        <w:rPr>
          <w:rFonts w:ascii="Times New Roman" w:eastAsia="Times New Roman" w:hAnsi="Times New Roman"/>
          <w:color w:val="000000"/>
          <w:sz w:val="24"/>
          <w:szCs w:val="24"/>
          <w:lang w:eastAsia="it-IT"/>
        </w:rPr>
        <w:t xml:space="preserve">, con la cristianità nascente, preghiamo anche noi: "Vieni, Gesù! Vieni e trasforma il mondo! Vieni già oggi e vinca la pace!". Amen! </w:t>
      </w:r>
    </w:p>
    <w:p w:rsidR="00CF2FCD" w:rsidRPr="00CF2FCD" w:rsidRDefault="00CF2FCD" w:rsidP="00CF2FCD">
      <w:pPr>
        <w:spacing w:before="100" w:beforeAutospacing="1" w:after="100" w:afterAutospacing="1" w:line="240" w:lineRule="auto"/>
        <w:jc w:val="right"/>
        <w:rPr>
          <w:rFonts w:ascii="Times New Roman" w:eastAsia="Times New Roman" w:hAnsi="Times New Roman"/>
          <w:color w:val="000000"/>
          <w:lang w:eastAsia="it-IT"/>
        </w:rPr>
      </w:pPr>
      <w:r w:rsidRPr="00CF2FCD">
        <w:rPr>
          <w:rFonts w:ascii="Times New Roman" w:eastAsia="Times New Roman" w:hAnsi="Times New Roman"/>
          <w:i/>
          <w:color w:val="000000"/>
          <w:lang w:eastAsia="it-IT"/>
        </w:rPr>
        <w:t>papa Benedetto XVI</w:t>
      </w:r>
      <w:r w:rsidRPr="00CF2FCD">
        <w:rPr>
          <w:rFonts w:ascii="Times New Roman" w:eastAsia="Times New Roman" w:hAnsi="Times New Roman"/>
          <w:color w:val="000000"/>
          <w:lang w:eastAsia="it-IT"/>
        </w:rPr>
        <w:t xml:space="preserve">, </w:t>
      </w:r>
      <w:r w:rsidRPr="00CF2FCD">
        <w:rPr>
          <w:rFonts w:ascii="Times New Roman" w:eastAsia="Times New Roman" w:hAnsi="Times New Roman"/>
          <w:iCs/>
          <w:color w:val="000000" w:themeColor="text1"/>
          <w:lang w:eastAsia="it-IT"/>
        </w:rPr>
        <w:t>23 agosto 2006</w:t>
      </w:r>
      <w:r w:rsidRPr="00CF2FCD">
        <w:rPr>
          <w:rFonts w:ascii="Times New Roman" w:eastAsia="Times New Roman" w:hAnsi="Times New Roman"/>
          <w:i/>
          <w:iCs/>
          <w:color w:val="000000" w:themeColor="text1"/>
          <w:lang w:eastAsia="it-IT"/>
        </w:rPr>
        <w:t xml:space="preserve"> </w:t>
      </w:r>
    </w:p>
    <w:p w:rsidR="00F258E4" w:rsidRPr="00F258E4" w:rsidRDefault="00F258E4" w:rsidP="00F258E4">
      <w:pPr>
        <w:spacing w:after="0" w:line="240" w:lineRule="auto"/>
        <w:rPr>
          <w:rFonts w:ascii="Times New Roman" w:eastAsia="Times New Roman" w:hAnsi="Times New Roman"/>
          <w:color w:val="000000"/>
          <w:sz w:val="24"/>
          <w:szCs w:val="24"/>
          <w:lang w:eastAsia="it-IT"/>
        </w:rPr>
      </w:pPr>
    </w:p>
    <w:p w:rsidR="007F1CD2" w:rsidRPr="00B04FE1" w:rsidRDefault="007F1CD2" w:rsidP="00B04FE1"/>
    <w:sectPr w:rsidR="007F1CD2" w:rsidRPr="00B04FE1" w:rsidSect="00CF2F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D6"/>
    <w:rsid w:val="00133E1F"/>
    <w:rsid w:val="002233F8"/>
    <w:rsid w:val="003256ED"/>
    <w:rsid w:val="003F7339"/>
    <w:rsid w:val="005E71FC"/>
    <w:rsid w:val="00675DD6"/>
    <w:rsid w:val="007F1CD2"/>
    <w:rsid w:val="008219E0"/>
    <w:rsid w:val="009A14F8"/>
    <w:rsid w:val="00A25CD5"/>
    <w:rsid w:val="00B04FE1"/>
    <w:rsid w:val="00CB0CDB"/>
    <w:rsid w:val="00CF2FCD"/>
    <w:rsid w:val="00F25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9C07"/>
  <w15:chartTrackingRefBased/>
  <w15:docId w15:val="{EE1A1905-DCD8-416F-9364-F7AB259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675DD6"/>
    <w:rPr>
      <w:color w:val="663300"/>
      <w:u w:val="single"/>
    </w:rPr>
  </w:style>
  <w:style w:type="paragraph" w:styleId="NormaleWeb">
    <w:name w:val="Normal (Web)"/>
    <w:basedOn w:val="Normale"/>
    <w:uiPriority w:val="99"/>
    <w:semiHidden/>
    <w:unhideWhenUsed/>
    <w:rsid w:val="00675DD6"/>
    <w:pPr>
      <w:spacing w:before="100" w:beforeAutospacing="1" w:after="100" w:afterAutospacing="1" w:line="240" w:lineRule="auto"/>
    </w:pPr>
    <w:rPr>
      <w:rFonts w:ascii="Times New Roman" w:eastAsia="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1194</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cp:lastModifiedBy>pgabriellapetri@gmail.com</cp:lastModifiedBy>
  <cp:revision>4</cp:revision>
  <dcterms:created xsi:type="dcterms:W3CDTF">2021-12-26T20:48:00Z</dcterms:created>
  <dcterms:modified xsi:type="dcterms:W3CDTF">2021-12-26T21:08:00Z</dcterms:modified>
</cp:coreProperties>
</file>